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2261" w:val="left" w:leader="none"/>
        </w:tabs>
        <w:spacing w:before="72"/>
        <w:ind w:firstLine="0"/>
        <w:jc w:val="center"/>
        <w:rPr>
          <w:b w:val="0"/>
        </w:rPr>
      </w:pPr>
      <w:r>
        <w:rPr/>
        <w:t>ДОГОВОР</w:t>
      </w:r>
      <w:r>
        <w:rPr>
          <w:spacing w:val="-3"/>
        </w:rPr>
        <w:t> </w:t>
      </w:r>
      <w:r>
        <w:rPr/>
        <w:t>№ </w:t>
      </w:r>
      <w:r>
        <w:rPr>
          <w:b w:val="0"/>
          <w:u w:val="single"/>
        </w:rPr>
        <w:t> </w:t>
        <w:tab/>
      </w:r>
    </w:p>
    <w:p>
      <w:pPr>
        <w:spacing w:line="450" w:lineRule="atLeast" w:before="8"/>
        <w:ind w:left="221" w:right="450" w:firstLine="355"/>
        <w:jc w:val="left"/>
        <w:rPr>
          <w:sz w:val="24"/>
        </w:rPr>
      </w:pPr>
      <w:r>
        <w:rPr>
          <w:b/>
          <w:sz w:val="24"/>
        </w:rPr>
        <w:t>На передачу оргтехники, оборудования и бытовой техники на обезвреживание.</w:t>
      </w:r>
      <w:r>
        <w:rPr>
          <w:b/>
          <w:spacing w:val="-57"/>
          <w:sz w:val="24"/>
        </w:rPr>
        <w:t> </w:t>
      </w:r>
      <w:r>
        <w:rPr>
          <w:sz w:val="24"/>
        </w:rPr>
        <w:t>г.Якутск</w:t>
      </w:r>
    </w:p>
    <w:p>
      <w:pPr>
        <w:pStyle w:val="BodyText"/>
        <w:tabs>
          <w:tab w:pos="819" w:val="left" w:leader="none"/>
          <w:tab w:pos="2259" w:val="left" w:leader="none"/>
        </w:tabs>
        <w:spacing w:before="25"/>
        <w:jc w:val="left"/>
      </w:pPr>
      <w:r>
        <w:rPr/>
        <w:t>«_</w:t>
      </w:r>
      <w:r>
        <w:rPr>
          <w:u w:val="single"/>
        </w:rPr>
        <w:tab/>
      </w:r>
      <w:r>
        <w:rPr/>
        <w:t>»_</w:t>
      </w:r>
      <w:r>
        <w:rPr>
          <w:u w:val="single"/>
        </w:rPr>
        <w:tab/>
      </w:r>
      <w:r>
        <w:rPr/>
        <w:t>2021г.</w:t>
      </w:r>
    </w:p>
    <w:p>
      <w:pPr>
        <w:pStyle w:val="BodyText"/>
        <w:spacing w:before="185"/>
      </w:pPr>
      <w:r>
        <w:rPr/>
        <w:t>Общество</w:t>
      </w:r>
      <w:r>
        <w:rPr>
          <w:spacing w:val="114"/>
        </w:rPr>
        <w:t> </w:t>
      </w:r>
      <w:r>
        <w:rPr/>
        <w:t>с</w:t>
      </w:r>
      <w:r>
        <w:rPr>
          <w:spacing w:val="114"/>
        </w:rPr>
        <w:t> </w:t>
      </w:r>
      <w:r>
        <w:rPr/>
        <w:t>ограниченной</w:t>
      </w:r>
      <w:r>
        <w:rPr>
          <w:spacing w:val="114"/>
        </w:rPr>
        <w:t> </w:t>
      </w:r>
      <w:r>
        <w:rPr/>
        <w:t>ответственностью</w:t>
      </w:r>
      <w:r>
        <w:rPr>
          <w:spacing w:val="117"/>
        </w:rPr>
        <w:t> </w:t>
      </w:r>
      <w:r>
        <w:rPr/>
        <w:t>«СахаЭко»,</w:t>
      </w:r>
      <w:r>
        <w:rPr>
          <w:spacing w:val="115"/>
        </w:rPr>
        <w:t> </w:t>
      </w:r>
      <w:r>
        <w:rPr/>
        <w:t>именуемое</w:t>
      </w:r>
      <w:r>
        <w:rPr>
          <w:spacing w:val="114"/>
        </w:rPr>
        <w:t> </w:t>
      </w:r>
      <w:r>
        <w:rPr/>
        <w:t>в</w:t>
      </w:r>
      <w:r>
        <w:rPr>
          <w:spacing w:val="115"/>
        </w:rPr>
        <w:t> </w:t>
      </w:r>
      <w:r>
        <w:rPr/>
        <w:t>дальнейшем</w:t>
      </w:r>
    </w:p>
    <w:p>
      <w:pPr>
        <w:pStyle w:val="BodyText"/>
        <w:spacing w:line="259" w:lineRule="auto" w:before="22"/>
        <w:ind w:right="104"/>
      </w:pPr>
      <w:r>
        <w:rPr/>
        <w:t>«Исполнитель», в лице генерального директора Григорьева Владимира Иннокентьевича,</w:t>
      </w:r>
      <w:r>
        <w:rPr>
          <w:spacing w:val="1"/>
        </w:rPr>
        <w:t> </w:t>
      </w:r>
      <w:r>
        <w:rPr/>
        <w:t>действующего        </w:t>
      </w:r>
      <w:r>
        <w:rPr>
          <w:spacing w:val="32"/>
        </w:rPr>
        <w:t> </w:t>
      </w:r>
      <w:r>
        <w:rPr/>
        <w:t>на        </w:t>
      </w:r>
      <w:r>
        <w:rPr>
          <w:spacing w:val="31"/>
        </w:rPr>
        <w:t> </w:t>
      </w:r>
      <w:r>
        <w:rPr/>
        <w:t>основании        </w:t>
      </w:r>
      <w:r>
        <w:rPr>
          <w:spacing w:val="31"/>
        </w:rPr>
        <w:t> </w:t>
      </w:r>
      <w:r>
        <w:rPr/>
        <w:t>Устава,        </w:t>
      </w:r>
      <w:r>
        <w:rPr>
          <w:spacing w:val="33"/>
        </w:rPr>
        <w:t> </w:t>
      </w:r>
      <w:r>
        <w:rPr/>
        <w:t>с        </w:t>
      </w:r>
      <w:r>
        <w:rPr>
          <w:spacing w:val="29"/>
        </w:rPr>
        <w:t> </w:t>
      </w:r>
      <w:r>
        <w:rPr/>
        <w:t>одной        </w:t>
      </w:r>
      <w:r>
        <w:rPr>
          <w:spacing w:val="31"/>
        </w:rPr>
        <w:t> </w:t>
      </w:r>
      <w:r>
        <w:rPr/>
        <w:t>стороны,        </w:t>
      </w:r>
      <w:r>
        <w:rPr>
          <w:spacing w:val="31"/>
        </w:rPr>
        <w:t> </w:t>
      </w:r>
      <w:r>
        <w:rPr/>
        <w:t>и</w:t>
      </w:r>
    </w:p>
    <w:p>
      <w:pPr>
        <w:pStyle w:val="BodyText"/>
        <w:tabs>
          <w:tab w:pos="3005" w:val="left" w:leader="none"/>
          <w:tab w:pos="3821" w:val="left" w:leader="none"/>
          <w:tab w:pos="7068" w:val="left" w:leader="none"/>
        </w:tabs>
        <w:spacing w:line="256" w:lineRule="auto"/>
        <w:ind w:right="103"/>
      </w:pPr>
      <w:r>
        <w:rPr>
          <w:u w:val="single"/>
        </w:rPr>
        <w:t> </w:t>
        <w:tab/>
        <w:tab/>
      </w:r>
      <w:r>
        <w:rPr/>
        <w:t>  </w:t>
      </w:r>
      <w:r>
        <w:rPr>
          <w:spacing w:val="-17"/>
        </w:rPr>
        <w:t> </w:t>
      </w:r>
      <w:r>
        <w:rPr/>
        <w:t>в</w:t>
      </w:r>
      <w:r>
        <w:rPr>
          <w:spacing w:val="103"/>
        </w:rPr>
        <w:t> </w:t>
      </w:r>
      <w:r>
        <w:rPr/>
        <w:t>лице</w:t>
      </w:r>
      <w:r>
        <w:rPr>
          <w:u w:val="single"/>
        </w:rPr>
        <w:tab/>
      </w:r>
      <w:r>
        <w:rPr/>
        <w:t>,</w:t>
      </w:r>
      <w:r>
        <w:rPr>
          <w:spacing w:val="41"/>
        </w:rPr>
        <w:t> </w:t>
      </w:r>
      <w:r>
        <w:rPr/>
        <w:t>действующего(ей)</w:t>
      </w:r>
      <w:r>
        <w:rPr>
          <w:spacing w:val="40"/>
        </w:rPr>
        <w:t> </w:t>
      </w:r>
      <w:r>
        <w:rPr/>
        <w:t>на</w:t>
      </w:r>
      <w:r>
        <w:rPr>
          <w:spacing w:val="-58"/>
        </w:rPr>
        <w:t> </w:t>
      </w:r>
      <w:r>
        <w:rPr/>
        <w:t>основании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> </w:t>
      </w:r>
      <w:r>
        <w:rPr/>
        <w:t>именуемый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«Заказчик»,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именуемые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«Стороны», заключили</w:t>
      </w:r>
      <w:r>
        <w:rPr>
          <w:spacing w:val="-3"/>
        </w:rPr>
        <w:t> </w:t>
      </w:r>
      <w:r>
        <w:rPr/>
        <w:t>настоящий</w:t>
      </w:r>
      <w:r>
        <w:rPr>
          <w:spacing w:val="-1"/>
        </w:rPr>
        <w:t> </w:t>
      </w:r>
      <w:r>
        <w:rPr/>
        <w:t>договор</w:t>
      </w:r>
      <w:r>
        <w:rPr>
          <w:spacing w:val="-5"/>
        </w:rPr>
        <w:t> </w:t>
      </w:r>
      <w:r>
        <w:rPr/>
        <w:t>о</w:t>
      </w:r>
      <w:r>
        <w:rPr>
          <w:spacing w:val="-1"/>
        </w:rPr>
        <w:t> </w:t>
      </w:r>
      <w:r>
        <w:rPr/>
        <w:t>нижеследующем:</w:t>
      </w:r>
    </w:p>
    <w:p>
      <w:pPr>
        <w:pStyle w:val="Heading1"/>
        <w:numPr>
          <w:ilvl w:val="0"/>
          <w:numId w:val="1"/>
        </w:numPr>
        <w:tabs>
          <w:tab w:pos="4004" w:val="left" w:leader="none"/>
        </w:tabs>
        <w:spacing w:line="240" w:lineRule="auto" w:before="169" w:after="0"/>
        <w:ind w:left="4004" w:right="0" w:hanging="240"/>
        <w:jc w:val="left"/>
      </w:pPr>
      <w:r>
        <w:rPr/>
        <w:t>Предмет договора.</w:t>
      </w:r>
    </w:p>
    <w:p>
      <w:pPr>
        <w:pStyle w:val="ListParagraph"/>
        <w:numPr>
          <w:ilvl w:val="1"/>
          <w:numId w:val="2"/>
        </w:numPr>
        <w:tabs>
          <w:tab w:pos="779" w:val="left" w:leader="none"/>
        </w:tabs>
        <w:spacing w:line="259" w:lineRule="auto" w:before="180" w:after="0"/>
        <w:ind w:left="221" w:right="103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поручает,</w:t>
      </w:r>
      <w:r>
        <w:rPr>
          <w:spacing w:val="1"/>
          <w:sz w:val="24"/>
        </w:rPr>
        <w:t> </w:t>
      </w:r>
      <w:r>
        <w:rPr>
          <w:sz w:val="24"/>
        </w:rPr>
        <w:t>оплачивает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сдает,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Исполнитель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обязательства</w:t>
      </w:r>
      <w:r>
        <w:rPr>
          <w:spacing w:val="18"/>
          <w:sz w:val="24"/>
        </w:rPr>
        <w:t> </w:t>
      </w:r>
      <w:r>
        <w:rPr>
          <w:sz w:val="24"/>
        </w:rPr>
        <w:t>по</w:t>
      </w:r>
      <w:r>
        <w:rPr>
          <w:spacing w:val="21"/>
          <w:sz w:val="24"/>
        </w:rPr>
        <w:t> </w:t>
      </w:r>
      <w:r>
        <w:rPr>
          <w:sz w:val="24"/>
        </w:rPr>
        <w:t>выполнению</w:t>
      </w:r>
      <w:r>
        <w:rPr>
          <w:spacing w:val="21"/>
          <w:sz w:val="24"/>
        </w:rPr>
        <w:t> </w:t>
      </w:r>
      <w:r>
        <w:rPr>
          <w:sz w:val="24"/>
        </w:rPr>
        <w:t>комплекса</w:t>
      </w:r>
      <w:r>
        <w:rPr>
          <w:spacing w:val="19"/>
          <w:sz w:val="24"/>
        </w:rPr>
        <w:t> </w:t>
      </w:r>
      <w:r>
        <w:rPr>
          <w:sz w:val="24"/>
        </w:rPr>
        <w:t>работ</w:t>
      </w:r>
      <w:r>
        <w:rPr>
          <w:spacing w:val="22"/>
          <w:sz w:val="24"/>
        </w:rPr>
        <w:t> </w:t>
      </w:r>
      <w:r>
        <w:rPr>
          <w:sz w:val="24"/>
        </w:rPr>
        <w:t>по</w:t>
      </w:r>
      <w:r>
        <w:rPr>
          <w:spacing w:val="20"/>
          <w:sz w:val="24"/>
        </w:rPr>
        <w:t> </w:t>
      </w:r>
      <w:r>
        <w:rPr>
          <w:sz w:val="24"/>
        </w:rPr>
        <w:t>сбору,</w:t>
      </w:r>
      <w:r>
        <w:rPr>
          <w:spacing w:val="24"/>
          <w:sz w:val="24"/>
        </w:rPr>
        <w:t> </w:t>
      </w:r>
      <w:r>
        <w:rPr>
          <w:sz w:val="24"/>
        </w:rPr>
        <w:t>транспортированию,</w:t>
      </w:r>
      <w:r>
        <w:rPr>
          <w:spacing w:val="22"/>
          <w:sz w:val="24"/>
        </w:rPr>
        <w:t> </w:t>
      </w:r>
      <w:r>
        <w:rPr>
          <w:sz w:val="24"/>
        </w:rPr>
        <w:t>обработке</w:t>
      </w:r>
      <w:r>
        <w:rPr>
          <w:spacing w:val="-58"/>
          <w:sz w:val="24"/>
        </w:rPr>
        <w:t> </w:t>
      </w:r>
      <w:r>
        <w:rPr>
          <w:sz w:val="24"/>
        </w:rPr>
        <w:t>и обеспечивает экологически безопасное обезвреживание, в соответствии с действующей</w:t>
      </w:r>
      <w:r>
        <w:rPr>
          <w:spacing w:val="1"/>
          <w:sz w:val="24"/>
        </w:rPr>
        <w:t> </w:t>
      </w:r>
      <w:r>
        <w:rPr>
          <w:sz w:val="24"/>
        </w:rPr>
        <w:t>лицензией.</w:t>
      </w:r>
    </w:p>
    <w:p>
      <w:pPr>
        <w:pStyle w:val="ListParagraph"/>
        <w:numPr>
          <w:ilvl w:val="1"/>
          <w:numId w:val="2"/>
        </w:numPr>
        <w:tabs>
          <w:tab w:pos="656" w:val="left" w:leader="none"/>
        </w:tabs>
        <w:spacing w:line="259" w:lineRule="auto" w:before="159" w:after="0"/>
        <w:ind w:left="221" w:right="104" w:firstLine="0"/>
        <w:jc w:val="both"/>
        <w:rPr>
          <w:sz w:val="24"/>
        </w:rPr>
      </w:pPr>
      <w:r>
        <w:rPr>
          <w:sz w:val="24"/>
        </w:rPr>
        <w:t>По настоящему Договору Заказчик обязуется передать Исполнителю для дальнейшей</w:t>
      </w:r>
      <w:r>
        <w:rPr>
          <w:spacing w:val="1"/>
          <w:sz w:val="24"/>
        </w:rPr>
        <w:t> </w:t>
      </w:r>
      <w:r>
        <w:rPr>
          <w:sz w:val="24"/>
        </w:rPr>
        <w:t>разборки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компонентам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передаче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вторичное</w:t>
      </w:r>
      <w:r>
        <w:rPr>
          <w:spacing w:val="1"/>
          <w:sz w:val="24"/>
        </w:rPr>
        <w:t> </w:t>
      </w:r>
      <w:r>
        <w:rPr>
          <w:sz w:val="24"/>
        </w:rPr>
        <w:t>сырье</w:t>
      </w:r>
      <w:r>
        <w:rPr>
          <w:spacing w:val="1"/>
          <w:sz w:val="24"/>
        </w:rPr>
        <w:t> </w:t>
      </w:r>
      <w:r>
        <w:rPr>
          <w:sz w:val="24"/>
        </w:rPr>
        <w:t>списанную</w:t>
      </w:r>
      <w:r>
        <w:rPr>
          <w:spacing w:val="1"/>
          <w:sz w:val="24"/>
        </w:rPr>
        <w:t> </w:t>
      </w:r>
      <w:r>
        <w:rPr>
          <w:sz w:val="24"/>
        </w:rPr>
        <w:t>цифровую оргтехнику и оборудования, в дальнейшем «Оборудование», потерявших свои</w:t>
      </w:r>
      <w:r>
        <w:rPr>
          <w:spacing w:val="1"/>
          <w:sz w:val="24"/>
        </w:rPr>
        <w:t> </w:t>
      </w:r>
      <w:r>
        <w:rPr>
          <w:sz w:val="24"/>
        </w:rPr>
        <w:t>потребительские</w:t>
      </w:r>
      <w:r>
        <w:rPr>
          <w:spacing w:val="-1"/>
          <w:sz w:val="24"/>
        </w:rPr>
        <w:t> </w:t>
      </w:r>
      <w:r>
        <w:rPr>
          <w:sz w:val="24"/>
        </w:rPr>
        <w:t>свойства.</w:t>
      </w:r>
    </w:p>
    <w:p>
      <w:pPr>
        <w:pStyle w:val="ListParagraph"/>
        <w:numPr>
          <w:ilvl w:val="1"/>
          <w:numId w:val="2"/>
        </w:numPr>
        <w:tabs>
          <w:tab w:pos="668" w:val="left" w:leader="none"/>
        </w:tabs>
        <w:spacing w:line="259" w:lineRule="auto" w:before="159" w:after="0"/>
        <w:ind w:left="221" w:right="102" w:firstLine="0"/>
        <w:jc w:val="both"/>
        <w:rPr>
          <w:sz w:val="24"/>
        </w:rPr>
      </w:pPr>
      <w:r>
        <w:rPr>
          <w:sz w:val="24"/>
        </w:rPr>
        <w:t>Заказчик гарантирует, что «Оборудование» не содержит изделий с радиоактивными,</w:t>
      </w:r>
      <w:r>
        <w:rPr>
          <w:spacing w:val="1"/>
          <w:sz w:val="24"/>
        </w:rPr>
        <w:t> </w:t>
      </w:r>
      <w:r>
        <w:rPr>
          <w:sz w:val="24"/>
        </w:rPr>
        <w:t>взрывчатыми, токсичными и биологически опасными веществами, а также в соответствии</w:t>
      </w:r>
      <w:r>
        <w:rPr>
          <w:spacing w:val="1"/>
          <w:sz w:val="24"/>
        </w:rPr>
        <w:t> </w:t>
      </w:r>
      <w:r>
        <w:rPr>
          <w:sz w:val="24"/>
        </w:rPr>
        <w:t>с настоящим Договором «Оборудованием» принадлежит ему на праве собственности, не</w:t>
      </w:r>
      <w:r>
        <w:rPr>
          <w:spacing w:val="1"/>
          <w:sz w:val="24"/>
        </w:rPr>
        <w:t> </w:t>
      </w:r>
      <w:r>
        <w:rPr>
          <w:sz w:val="24"/>
        </w:rPr>
        <w:t>разукомплектованы,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обременены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будут</w:t>
      </w:r>
      <w:r>
        <w:rPr>
          <w:spacing w:val="1"/>
          <w:sz w:val="24"/>
        </w:rPr>
        <w:t> </w:t>
      </w:r>
      <w:r>
        <w:rPr>
          <w:sz w:val="24"/>
        </w:rPr>
        <w:t>обременены</w:t>
      </w:r>
      <w:r>
        <w:rPr>
          <w:spacing w:val="1"/>
          <w:sz w:val="24"/>
        </w:rPr>
        <w:t> </w:t>
      </w:r>
      <w:r>
        <w:rPr>
          <w:sz w:val="24"/>
        </w:rPr>
        <w:t>никакими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третьих лиц,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арестованы, не</w:t>
      </w:r>
      <w:r>
        <w:rPr>
          <w:spacing w:val="-1"/>
          <w:sz w:val="24"/>
        </w:rPr>
        <w:t> </w:t>
      </w:r>
      <w:r>
        <w:rPr>
          <w:sz w:val="24"/>
        </w:rPr>
        <w:t>являются</w:t>
      </w:r>
      <w:r>
        <w:rPr>
          <w:spacing w:val="-1"/>
          <w:sz w:val="24"/>
        </w:rPr>
        <w:t> </w:t>
      </w:r>
      <w:r>
        <w:rPr>
          <w:sz w:val="24"/>
        </w:rPr>
        <w:t>предметом иска</w:t>
      </w:r>
      <w:r>
        <w:rPr>
          <w:spacing w:val="-1"/>
          <w:sz w:val="24"/>
        </w:rPr>
        <w:t> </w:t>
      </w:r>
      <w:r>
        <w:rPr>
          <w:sz w:val="24"/>
        </w:rPr>
        <w:t>третьих</w:t>
      </w:r>
      <w:r>
        <w:rPr>
          <w:spacing w:val="1"/>
          <w:sz w:val="24"/>
        </w:rPr>
        <w:t> </w:t>
      </w:r>
      <w:r>
        <w:rPr>
          <w:sz w:val="24"/>
        </w:rPr>
        <w:t>лиц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суде.</w:t>
      </w:r>
    </w:p>
    <w:p>
      <w:pPr>
        <w:pStyle w:val="ListParagraph"/>
        <w:numPr>
          <w:ilvl w:val="1"/>
          <w:numId w:val="2"/>
        </w:numPr>
        <w:tabs>
          <w:tab w:pos="801" w:val="left" w:leader="none"/>
        </w:tabs>
        <w:spacing w:line="256" w:lineRule="auto" w:before="158" w:after="0"/>
        <w:ind w:left="221" w:right="103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подтверждает,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передаваемом</w:t>
      </w:r>
      <w:r>
        <w:rPr>
          <w:spacing w:val="1"/>
          <w:sz w:val="24"/>
        </w:rPr>
        <w:t> </w:t>
      </w:r>
      <w:r>
        <w:rPr>
          <w:sz w:val="24"/>
        </w:rPr>
        <w:t>«Оборудовании»,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носителях</w:t>
      </w:r>
      <w:r>
        <w:rPr>
          <w:spacing w:val="1"/>
          <w:sz w:val="24"/>
        </w:rPr>
        <w:t> </w:t>
      </w:r>
      <w:r>
        <w:rPr>
          <w:sz w:val="24"/>
        </w:rPr>
        <w:t>информации отсутствуют конфиденциальная информация, персональные данные и иная</w:t>
      </w:r>
      <w:r>
        <w:rPr>
          <w:spacing w:val="1"/>
          <w:sz w:val="24"/>
        </w:rPr>
        <w:t> </w:t>
      </w:r>
      <w:r>
        <w:rPr>
          <w:sz w:val="24"/>
        </w:rPr>
        <w:t>секретная информация.</w:t>
      </w:r>
    </w:p>
    <w:p>
      <w:pPr>
        <w:pStyle w:val="ListParagraph"/>
        <w:numPr>
          <w:ilvl w:val="1"/>
          <w:numId w:val="2"/>
        </w:numPr>
        <w:tabs>
          <w:tab w:pos="668" w:val="left" w:leader="none"/>
        </w:tabs>
        <w:spacing w:line="240" w:lineRule="auto" w:before="168" w:after="0"/>
        <w:ind w:left="668" w:right="0" w:hanging="447"/>
        <w:jc w:val="both"/>
        <w:rPr>
          <w:sz w:val="24"/>
        </w:rPr>
      </w:pPr>
      <w:r>
        <w:rPr>
          <w:sz w:val="24"/>
        </w:rPr>
        <w:t>Полученные</w:t>
      </w:r>
      <w:r>
        <w:rPr>
          <w:spacing w:val="24"/>
          <w:sz w:val="24"/>
        </w:rPr>
        <w:t> </w:t>
      </w:r>
      <w:r>
        <w:rPr>
          <w:sz w:val="24"/>
        </w:rPr>
        <w:t>компоненты</w:t>
      </w:r>
      <w:r>
        <w:rPr>
          <w:spacing w:val="26"/>
          <w:sz w:val="24"/>
        </w:rPr>
        <w:t> </w:t>
      </w:r>
      <w:r>
        <w:rPr>
          <w:sz w:val="24"/>
        </w:rPr>
        <w:t>(вторичные</w:t>
      </w:r>
      <w:r>
        <w:rPr>
          <w:spacing w:val="24"/>
          <w:sz w:val="24"/>
        </w:rPr>
        <w:t> </w:t>
      </w:r>
      <w:r>
        <w:rPr>
          <w:sz w:val="24"/>
        </w:rPr>
        <w:t>материальные</w:t>
      </w:r>
      <w:r>
        <w:rPr>
          <w:spacing w:val="25"/>
          <w:sz w:val="24"/>
        </w:rPr>
        <w:t> </w:t>
      </w:r>
      <w:r>
        <w:rPr>
          <w:sz w:val="24"/>
        </w:rPr>
        <w:t>ресурсы),</w:t>
      </w:r>
      <w:r>
        <w:rPr>
          <w:spacing w:val="25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результате</w:t>
      </w:r>
      <w:r>
        <w:rPr>
          <w:spacing w:val="25"/>
          <w:sz w:val="24"/>
        </w:rPr>
        <w:t> </w:t>
      </w:r>
      <w:r>
        <w:rPr>
          <w:sz w:val="24"/>
        </w:rPr>
        <w:t>разборки</w:t>
      </w:r>
    </w:p>
    <w:p>
      <w:pPr>
        <w:pStyle w:val="BodyText"/>
        <w:spacing w:before="19"/>
      </w:pPr>
      <w:r>
        <w:rPr/>
        <w:t>«Оборудования»</w:t>
      </w:r>
      <w:r>
        <w:rPr>
          <w:spacing w:val="-8"/>
        </w:rPr>
        <w:t> </w:t>
      </w:r>
      <w:r>
        <w:rPr/>
        <w:t>являются собственностью</w:t>
      </w:r>
      <w:r>
        <w:rPr>
          <w:spacing w:val="2"/>
        </w:rPr>
        <w:t> </w:t>
      </w:r>
      <w:r>
        <w:rPr/>
        <w:t>Исполнителя.</w:t>
      </w:r>
    </w:p>
    <w:p>
      <w:pPr>
        <w:pStyle w:val="ListParagraph"/>
        <w:numPr>
          <w:ilvl w:val="1"/>
          <w:numId w:val="2"/>
        </w:numPr>
        <w:tabs>
          <w:tab w:pos="685" w:val="left" w:leader="none"/>
          <w:tab w:pos="1968" w:val="left" w:leader="none"/>
          <w:tab w:pos="3166" w:val="left" w:leader="none"/>
          <w:tab w:pos="3541" w:val="left" w:leader="none"/>
          <w:tab w:pos="4021" w:val="left" w:leader="none"/>
          <w:tab w:pos="5261" w:val="left" w:leader="none"/>
          <w:tab w:pos="6834" w:val="left" w:leader="none"/>
          <w:tab w:pos="7950" w:val="left" w:leader="none"/>
          <w:tab w:pos="9462" w:val="left" w:leader="none"/>
        </w:tabs>
        <w:spacing w:line="259" w:lineRule="auto" w:before="185" w:after="0"/>
        <w:ind w:left="221" w:right="104" w:firstLine="0"/>
        <w:jc w:val="left"/>
        <w:rPr>
          <w:sz w:val="24"/>
        </w:rPr>
      </w:pPr>
      <w:r>
        <w:rPr>
          <w:sz w:val="24"/>
        </w:rPr>
        <w:t>Исполнитель</w:t>
      </w:r>
      <w:r>
        <w:rPr>
          <w:spacing w:val="41"/>
          <w:sz w:val="24"/>
        </w:rPr>
        <w:t> </w:t>
      </w:r>
      <w:r>
        <w:rPr>
          <w:sz w:val="24"/>
        </w:rPr>
        <w:t>не</w:t>
      </w:r>
      <w:r>
        <w:rPr>
          <w:spacing w:val="42"/>
          <w:sz w:val="24"/>
        </w:rPr>
        <w:t> </w:t>
      </w:r>
      <w:r>
        <w:rPr>
          <w:sz w:val="24"/>
        </w:rPr>
        <w:t>является</w:t>
      </w:r>
      <w:r>
        <w:rPr>
          <w:spacing w:val="43"/>
          <w:sz w:val="24"/>
        </w:rPr>
        <w:t> </w:t>
      </w:r>
      <w:r>
        <w:rPr>
          <w:sz w:val="24"/>
        </w:rPr>
        <w:t>лицензиатом</w:t>
      </w:r>
      <w:r>
        <w:rPr>
          <w:spacing w:val="42"/>
          <w:sz w:val="24"/>
        </w:rPr>
        <w:t> </w:t>
      </w:r>
      <w:r>
        <w:rPr>
          <w:sz w:val="24"/>
        </w:rPr>
        <w:t>по</w:t>
      </w:r>
      <w:r>
        <w:rPr>
          <w:spacing w:val="41"/>
          <w:sz w:val="24"/>
        </w:rPr>
        <w:t> </w:t>
      </w:r>
      <w:r>
        <w:rPr>
          <w:sz w:val="24"/>
        </w:rPr>
        <w:t>операциям</w:t>
      </w:r>
      <w:r>
        <w:rPr>
          <w:spacing w:val="42"/>
          <w:sz w:val="24"/>
        </w:rPr>
        <w:t> </w:t>
      </w:r>
      <w:r>
        <w:rPr>
          <w:sz w:val="24"/>
        </w:rPr>
        <w:t>с</w:t>
      </w:r>
      <w:r>
        <w:rPr>
          <w:spacing w:val="42"/>
          <w:sz w:val="24"/>
        </w:rPr>
        <w:t> </w:t>
      </w:r>
      <w:r>
        <w:rPr>
          <w:sz w:val="24"/>
        </w:rPr>
        <w:t>драгоценными</w:t>
      </w:r>
      <w:r>
        <w:rPr>
          <w:spacing w:val="43"/>
          <w:sz w:val="24"/>
        </w:rPr>
        <w:t> </w:t>
      </w:r>
      <w:r>
        <w:rPr>
          <w:sz w:val="24"/>
        </w:rPr>
        <w:t>металлами</w:t>
      </w:r>
      <w:r>
        <w:rPr>
          <w:spacing w:val="4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драгоценными</w:t>
        <w:tab/>
        <w:t>камнями,</w:t>
        <w:tab/>
        <w:t>и</w:t>
        <w:tab/>
        <w:t>не</w:t>
        <w:tab/>
        <w:t>извлекает</w:t>
        <w:tab/>
        <w:t>драгоценные</w:t>
        <w:tab/>
        <w:t>металлы</w:t>
        <w:tab/>
        <w:t>содержащие</w:t>
        <w:tab/>
        <w:t>в</w:t>
      </w:r>
    </w:p>
    <w:p>
      <w:pPr>
        <w:pStyle w:val="BodyText"/>
        <w:spacing w:line="273" w:lineRule="exact"/>
        <w:jc w:val="left"/>
      </w:pPr>
      <w:r>
        <w:rPr/>
        <w:t>«Оборудовании».</w:t>
      </w:r>
    </w:p>
    <w:p>
      <w:pPr>
        <w:pStyle w:val="ListParagraph"/>
        <w:numPr>
          <w:ilvl w:val="1"/>
          <w:numId w:val="2"/>
        </w:numPr>
        <w:tabs>
          <w:tab w:pos="690" w:val="left" w:leader="none"/>
        </w:tabs>
        <w:spacing w:line="256" w:lineRule="auto" w:before="185" w:after="0"/>
        <w:ind w:left="221" w:right="103" w:firstLine="0"/>
        <w:jc w:val="both"/>
        <w:rPr>
          <w:sz w:val="24"/>
        </w:rPr>
      </w:pPr>
      <w:r>
        <w:rPr/>
        <w:pict>
          <v:rect style="position:absolute;margin-left:462.359985pt;margin-top:36.647125pt;width:6.48pt;height:.6pt;mso-position-horizontal-relative:page;mso-position-vertical-relative:paragraph;z-index:-15812096" id="docshape1" filled="true" fillcolor="#000000" stroked="false">
            <v:fill type="solid"/>
            <w10:wrap type="none"/>
          </v:rect>
        </w:pict>
      </w:r>
      <w:r>
        <w:rPr>
          <w:sz w:val="24"/>
        </w:rPr>
        <w:t>Заявка по форме Приложения №1 от «Заказчика» на поставку / отгрузку и сроки,</w:t>
      </w:r>
      <w:r>
        <w:rPr>
          <w:spacing w:val="1"/>
          <w:sz w:val="24"/>
        </w:rPr>
        <w:t> </w:t>
      </w:r>
      <w:r>
        <w:rPr>
          <w:sz w:val="24"/>
        </w:rPr>
        <w:t>согласовываются</w:t>
      </w:r>
      <w:r>
        <w:rPr>
          <w:spacing w:val="1"/>
          <w:sz w:val="24"/>
        </w:rPr>
        <w:t> </w:t>
      </w:r>
      <w:r>
        <w:rPr>
          <w:sz w:val="24"/>
        </w:rPr>
        <w:t>Сторонами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почте</w:t>
      </w:r>
      <w:r>
        <w:rPr>
          <w:color w:val="0563C1"/>
          <w:spacing w:val="1"/>
          <w:sz w:val="24"/>
        </w:rPr>
        <w:t> </w:t>
      </w:r>
      <w:hyperlink r:id="rId5">
        <w:r>
          <w:rPr>
            <w:color w:val="0563C1"/>
            <w:sz w:val="24"/>
            <w:u w:val="single" w:color="0563C1"/>
          </w:rPr>
          <w:t>sakhaeko14@bk.ru</w:t>
        </w:r>
      </w:hyperlink>
      <w:r>
        <w:rPr>
          <w:color w:val="0563C1"/>
          <w:spacing w:val="1"/>
          <w:sz w:val="24"/>
        </w:rPr>
        <w:t> </w:t>
      </w:r>
      <w:r>
        <w:rPr>
          <w:sz w:val="24"/>
        </w:rPr>
        <w:t>ответственными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 сторон.</w:t>
      </w:r>
    </w:p>
    <w:p>
      <w:pPr>
        <w:pStyle w:val="ListParagraph"/>
        <w:numPr>
          <w:ilvl w:val="1"/>
          <w:numId w:val="2"/>
        </w:numPr>
        <w:tabs>
          <w:tab w:pos="676" w:val="left" w:leader="none"/>
        </w:tabs>
        <w:spacing w:line="256" w:lineRule="auto" w:before="168" w:after="0"/>
        <w:ind w:left="221" w:right="104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33"/>
          <w:sz w:val="24"/>
        </w:rPr>
        <w:t> </w:t>
      </w:r>
      <w:r>
        <w:rPr>
          <w:sz w:val="24"/>
        </w:rPr>
        <w:t>передаваемого</w:t>
      </w:r>
      <w:r>
        <w:rPr>
          <w:spacing w:val="37"/>
          <w:sz w:val="24"/>
        </w:rPr>
        <w:t> </w:t>
      </w:r>
      <w:r>
        <w:rPr>
          <w:sz w:val="24"/>
        </w:rPr>
        <w:t>«Оборудования»,</w:t>
      </w:r>
      <w:r>
        <w:rPr>
          <w:spacing w:val="32"/>
          <w:sz w:val="24"/>
        </w:rPr>
        <w:t> </w:t>
      </w:r>
      <w:r>
        <w:rPr>
          <w:sz w:val="24"/>
        </w:rPr>
        <w:t>согласовывается</w:t>
      </w:r>
      <w:r>
        <w:rPr>
          <w:spacing w:val="31"/>
          <w:sz w:val="24"/>
        </w:rPr>
        <w:t> </w:t>
      </w:r>
      <w:r>
        <w:rPr>
          <w:sz w:val="24"/>
        </w:rPr>
        <w:t>по</w:t>
      </w:r>
      <w:r>
        <w:rPr>
          <w:spacing w:val="31"/>
          <w:sz w:val="24"/>
        </w:rPr>
        <w:t> </w:t>
      </w:r>
      <w:r>
        <w:rPr>
          <w:sz w:val="24"/>
        </w:rPr>
        <w:t>факту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32"/>
          <w:sz w:val="24"/>
        </w:rPr>
        <w:t> </w:t>
      </w:r>
      <w:r>
        <w:rPr>
          <w:sz w:val="24"/>
        </w:rPr>
        <w:t>рамках</w:t>
      </w:r>
      <w:r>
        <w:rPr>
          <w:spacing w:val="34"/>
          <w:sz w:val="24"/>
        </w:rPr>
        <w:t> </w:t>
      </w:r>
      <w:r>
        <w:rPr>
          <w:sz w:val="24"/>
        </w:rPr>
        <w:t>Акта</w:t>
      </w:r>
      <w:r>
        <w:rPr>
          <w:spacing w:val="-57"/>
          <w:sz w:val="24"/>
        </w:rPr>
        <w:t> </w:t>
      </w:r>
      <w:r>
        <w:rPr>
          <w:sz w:val="24"/>
        </w:rPr>
        <w:t>приема-передачи,</w:t>
      </w:r>
      <w:r>
        <w:rPr>
          <w:spacing w:val="-1"/>
          <w:sz w:val="24"/>
        </w:rPr>
        <w:t> </w:t>
      </w:r>
      <w:r>
        <w:rPr>
          <w:sz w:val="24"/>
        </w:rPr>
        <w:t>по форме Приложения №2</w:t>
      </w:r>
      <w:r>
        <w:rPr>
          <w:spacing w:val="-2"/>
          <w:sz w:val="24"/>
        </w:rPr>
        <w:t> </w:t>
      </w:r>
      <w:r>
        <w:rPr>
          <w:sz w:val="24"/>
        </w:rPr>
        <w:t>к настоящему</w:t>
      </w:r>
      <w:r>
        <w:rPr>
          <w:spacing w:val="-5"/>
          <w:sz w:val="24"/>
        </w:rPr>
        <w:t> </w:t>
      </w:r>
      <w:r>
        <w:rPr>
          <w:sz w:val="24"/>
        </w:rPr>
        <w:t>Договору.</w:t>
      </w:r>
    </w:p>
    <w:p>
      <w:pPr>
        <w:pStyle w:val="ListParagraph"/>
        <w:numPr>
          <w:ilvl w:val="1"/>
          <w:numId w:val="2"/>
        </w:numPr>
        <w:tabs>
          <w:tab w:pos="741" w:val="left" w:leader="none"/>
        </w:tabs>
        <w:spacing w:line="256" w:lineRule="auto" w:before="165" w:after="0"/>
        <w:ind w:left="221" w:right="107" w:firstLine="0"/>
        <w:jc w:val="left"/>
        <w:rPr>
          <w:sz w:val="24"/>
        </w:rPr>
      </w:pPr>
      <w:r>
        <w:rPr>
          <w:sz w:val="24"/>
        </w:rPr>
        <w:t>Заявки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37"/>
          <w:sz w:val="24"/>
        </w:rPr>
        <w:t> </w:t>
      </w:r>
      <w:r>
        <w:rPr>
          <w:sz w:val="24"/>
        </w:rPr>
        <w:t>передачу</w:t>
      </w:r>
      <w:r>
        <w:rPr>
          <w:spacing w:val="39"/>
          <w:sz w:val="24"/>
        </w:rPr>
        <w:t> </w:t>
      </w:r>
      <w:r>
        <w:rPr>
          <w:sz w:val="24"/>
        </w:rPr>
        <w:t>«Оборудования»</w:t>
      </w:r>
      <w:r>
        <w:rPr>
          <w:spacing w:val="31"/>
          <w:sz w:val="24"/>
        </w:rPr>
        <w:t> </w:t>
      </w:r>
      <w:r>
        <w:rPr>
          <w:sz w:val="24"/>
        </w:rPr>
        <w:t>принимаются</w:t>
      </w:r>
      <w:r>
        <w:rPr>
          <w:spacing w:val="37"/>
          <w:sz w:val="24"/>
        </w:rPr>
        <w:t> </w:t>
      </w:r>
      <w:r>
        <w:rPr>
          <w:sz w:val="24"/>
        </w:rPr>
        <w:t>на</w:t>
      </w:r>
      <w:r>
        <w:rPr>
          <w:spacing w:val="35"/>
          <w:sz w:val="24"/>
        </w:rPr>
        <w:t> </w:t>
      </w:r>
      <w:r>
        <w:rPr>
          <w:sz w:val="24"/>
        </w:rPr>
        <w:t>протяжении</w:t>
      </w:r>
      <w:r>
        <w:rPr>
          <w:spacing w:val="39"/>
          <w:sz w:val="24"/>
        </w:rPr>
        <w:t> </w:t>
      </w:r>
      <w:r>
        <w:rPr>
          <w:sz w:val="24"/>
        </w:rPr>
        <w:t>всего</w:t>
      </w:r>
      <w:r>
        <w:rPr>
          <w:spacing w:val="37"/>
          <w:sz w:val="24"/>
        </w:rPr>
        <w:t> </w:t>
      </w:r>
      <w:r>
        <w:rPr>
          <w:sz w:val="24"/>
        </w:rPr>
        <w:t>срока</w:t>
      </w:r>
      <w:r>
        <w:rPr>
          <w:spacing w:val="-57"/>
          <w:sz w:val="24"/>
        </w:rPr>
        <w:t> </w:t>
      </w:r>
      <w:r>
        <w:rPr>
          <w:sz w:val="24"/>
        </w:rPr>
        <w:t>действия</w:t>
      </w:r>
      <w:r>
        <w:rPr>
          <w:spacing w:val="-1"/>
          <w:sz w:val="24"/>
        </w:rPr>
        <w:t> </w:t>
      </w:r>
      <w:r>
        <w:rPr>
          <w:sz w:val="24"/>
        </w:rPr>
        <w:t>настоящего Договора.</w:t>
      </w:r>
    </w:p>
    <w:p>
      <w:pPr>
        <w:pStyle w:val="BodyText"/>
        <w:spacing w:before="163"/>
        <w:jc w:val="left"/>
      </w:pPr>
      <w:r>
        <w:rPr/>
        <w:t>2.1.</w:t>
      </w:r>
      <w:r>
        <w:rPr>
          <w:spacing w:val="-2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доставки</w:t>
      </w:r>
      <w:r>
        <w:rPr>
          <w:spacing w:val="6"/>
        </w:rPr>
        <w:t> </w:t>
      </w:r>
      <w:r>
        <w:rPr/>
        <w:t>«Оборудования»</w:t>
      </w:r>
      <w:r>
        <w:rPr>
          <w:spacing w:val="-9"/>
        </w:rPr>
        <w:t> </w:t>
      </w:r>
      <w:r>
        <w:rPr/>
        <w:t>по</w:t>
      </w:r>
      <w:r>
        <w:rPr>
          <w:spacing w:val="-1"/>
        </w:rPr>
        <w:t> </w:t>
      </w:r>
      <w:r>
        <w:rPr/>
        <w:t>настоящему</w:t>
      </w:r>
      <w:r>
        <w:rPr>
          <w:spacing w:val="-6"/>
        </w:rPr>
        <w:t> </w:t>
      </w:r>
      <w:r>
        <w:rPr/>
        <w:t>Договору- склад Исполнителя.</w:t>
      </w:r>
    </w:p>
    <w:p>
      <w:pPr>
        <w:spacing w:after="0"/>
        <w:jc w:val="left"/>
        <w:sectPr>
          <w:type w:val="continuous"/>
          <w:pgSz w:w="11910" w:h="16840"/>
          <w:pgMar w:top="1040" w:bottom="280" w:left="1480" w:right="740"/>
        </w:sectPr>
      </w:pPr>
    </w:p>
    <w:p>
      <w:pPr>
        <w:pStyle w:val="Heading1"/>
        <w:numPr>
          <w:ilvl w:val="0"/>
          <w:numId w:val="1"/>
        </w:numPr>
        <w:tabs>
          <w:tab w:pos="2874" w:val="left" w:leader="none"/>
        </w:tabs>
        <w:spacing w:line="240" w:lineRule="auto" w:before="70" w:after="0"/>
        <w:ind w:left="2873" w:right="0" w:hanging="241"/>
        <w:jc w:val="left"/>
      </w:pPr>
      <w:r>
        <w:rPr/>
        <w:t>Стоимость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расчетов.</w:t>
      </w:r>
    </w:p>
    <w:p>
      <w:pPr>
        <w:pStyle w:val="ListParagraph"/>
        <w:numPr>
          <w:ilvl w:val="1"/>
          <w:numId w:val="1"/>
        </w:numPr>
        <w:tabs>
          <w:tab w:pos="769" w:val="left" w:leader="none"/>
        </w:tabs>
        <w:spacing w:line="259" w:lineRule="auto" w:before="180" w:after="0"/>
        <w:ind w:left="221" w:right="102" w:firstLine="0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Договора,</w:t>
      </w:r>
      <w:r>
        <w:rPr>
          <w:spacing w:val="1"/>
          <w:sz w:val="24"/>
        </w:rPr>
        <w:t> </w:t>
      </w:r>
      <w:r>
        <w:rPr>
          <w:sz w:val="24"/>
        </w:rPr>
        <w:t>оплачиваются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100%</w:t>
      </w:r>
      <w:r>
        <w:rPr>
          <w:spacing w:val="1"/>
          <w:sz w:val="24"/>
        </w:rPr>
        <w:t> </w:t>
      </w:r>
      <w:r>
        <w:rPr>
          <w:sz w:val="24"/>
        </w:rPr>
        <w:t>предоплаты</w:t>
      </w:r>
      <w:r>
        <w:rPr>
          <w:spacing w:val="1"/>
          <w:sz w:val="24"/>
        </w:rPr>
        <w:t> </w:t>
      </w:r>
      <w:r>
        <w:rPr>
          <w:sz w:val="24"/>
        </w:rPr>
        <w:t>выставленных</w:t>
      </w:r>
      <w:r>
        <w:rPr>
          <w:spacing w:val="1"/>
          <w:sz w:val="24"/>
        </w:rPr>
        <w:t> </w:t>
      </w:r>
      <w:r>
        <w:rPr>
          <w:sz w:val="24"/>
        </w:rPr>
        <w:t>Исполнителем</w:t>
      </w:r>
      <w:r>
        <w:rPr>
          <w:spacing w:val="1"/>
          <w:sz w:val="24"/>
        </w:rPr>
        <w:t> </w:t>
      </w:r>
      <w:r>
        <w:rPr>
          <w:sz w:val="24"/>
        </w:rPr>
        <w:t>счетов,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заявки</w:t>
      </w:r>
      <w:r>
        <w:rPr>
          <w:spacing w:val="1"/>
          <w:sz w:val="24"/>
        </w:rPr>
        <w:t> </w:t>
      </w:r>
      <w:r>
        <w:rPr>
          <w:sz w:val="24"/>
        </w:rPr>
        <w:t>Заказчика,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ценам</w:t>
      </w:r>
      <w:r>
        <w:rPr>
          <w:spacing w:val="1"/>
          <w:sz w:val="24"/>
        </w:rPr>
        <w:t> </w:t>
      </w:r>
      <w:r>
        <w:rPr>
          <w:sz w:val="24"/>
        </w:rPr>
        <w:t>действующего Прейскуранта цен и Протокол согласования стоимости , Приложение №3,</w:t>
      </w:r>
      <w:r>
        <w:rPr>
          <w:spacing w:val="1"/>
          <w:sz w:val="24"/>
        </w:rPr>
        <w:t> </w:t>
      </w:r>
      <w:r>
        <w:rPr>
          <w:sz w:val="24"/>
        </w:rPr>
        <w:t>являющимся</w:t>
      </w:r>
      <w:r>
        <w:rPr>
          <w:spacing w:val="-1"/>
          <w:sz w:val="24"/>
        </w:rPr>
        <w:t> </w:t>
      </w:r>
      <w:r>
        <w:rPr>
          <w:sz w:val="24"/>
        </w:rPr>
        <w:t>неотъемлемой частью</w:t>
      </w:r>
      <w:r>
        <w:rPr>
          <w:spacing w:val="-1"/>
          <w:sz w:val="24"/>
        </w:rPr>
        <w:t> </w:t>
      </w:r>
      <w:r>
        <w:rPr>
          <w:sz w:val="24"/>
        </w:rPr>
        <w:t>настоящего Договора.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59" w:lineRule="auto" w:before="159" w:after="0"/>
        <w:ind w:left="221" w:right="103" w:firstLine="0"/>
        <w:jc w:val="both"/>
        <w:rPr>
          <w:sz w:val="24"/>
        </w:rPr>
      </w:pPr>
      <w:r>
        <w:rPr>
          <w:sz w:val="24"/>
        </w:rPr>
        <w:t>В рамках настоящего Договора «Исполнитель» имеет право привлекать третьих лиц в</w:t>
      </w:r>
      <w:r>
        <w:rPr>
          <w:spacing w:val="1"/>
          <w:sz w:val="24"/>
        </w:rPr>
        <w:t> </w:t>
      </w:r>
      <w:r>
        <w:rPr>
          <w:sz w:val="24"/>
        </w:rPr>
        <w:t>случаях</w:t>
      </w:r>
      <w:r>
        <w:rPr>
          <w:spacing w:val="1"/>
          <w:sz w:val="24"/>
        </w:rPr>
        <w:t> </w:t>
      </w:r>
      <w:r>
        <w:rPr>
          <w:sz w:val="24"/>
        </w:rPr>
        <w:t>для:</w:t>
      </w:r>
      <w:r>
        <w:rPr>
          <w:spacing w:val="1"/>
          <w:sz w:val="24"/>
        </w:rPr>
        <w:t> </w:t>
      </w:r>
      <w:r>
        <w:rPr>
          <w:sz w:val="24"/>
        </w:rPr>
        <w:t>демонтажных,</w:t>
      </w:r>
      <w:r>
        <w:rPr>
          <w:spacing w:val="1"/>
          <w:sz w:val="24"/>
        </w:rPr>
        <w:t> </w:t>
      </w:r>
      <w:r>
        <w:rPr>
          <w:sz w:val="24"/>
        </w:rPr>
        <w:t>такелажных,</w:t>
      </w:r>
      <w:r>
        <w:rPr>
          <w:spacing w:val="1"/>
          <w:sz w:val="24"/>
        </w:rPr>
        <w:t> </w:t>
      </w:r>
      <w:r>
        <w:rPr>
          <w:sz w:val="24"/>
        </w:rPr>
        <w:t>погрузо-разгрузочных</w:t>
      </w:r>
      <w:r>
        <w:rPr>
          <w:spacing w:val="1"/>
          <w:sz w:val="24"/>
        </w:rPr>
        <w:t> </w:t>
      </w:r>
      <w:r>
        <w:rPr>
          <w:sz w:val="24"/>
        </w:rPr>
        <w:t>работ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объемного характера «Оборудования».</w:t>
      </w:r>
      <w:r>
        <w:rPr>
          <w:spacing w:val="60"/>
          <w:sz w:val="24"/>
        </w:rPr>
        <w:t> </w:t>
      </w:r>
      <w:r>
        <w:rPr>
          <w:sz w:val="24"/>
        </w:rPr>
        <w:t>Стоимость вышеназванных услуг будет включена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стоимость</w:t>
      </w:r>
      <w:r>
        <w:rPr>
          <w:spacing w:val="2"/>
          <w:sz w:val="24"/>
        </w:rPr>
        <w:t> </w:t>
      </w:r>
      <w:r>
        <w:rPr>
          <w:sz w:val="24"/>
        </w:rPr>
        <w:t>на основании</w:t>
      </w:r>
      <w:r>
        <w:rPr>
          <w:spacing w:val="-2"/>
          <w:sz w:val="24"/>
        </w:rPr>
        <w:t> </w:t>
      </w:r>
      <w:r>
        <w:rPr>
          <w:sz w:val="24"/>
        </w:rPr>
        <w:t>договоров с</w:t>
      </w:r>
      <w:r>
        <w:rPr>
          <w:spacing w:val="-2"/>
          <w:sz w:val="24"/>
        </w:rPr>
        <w:t> </w:t>
      </w:r>
      <w:r>
        <w:rPr>
          <w:sz w:val="24"/>
        </w:rPr>
        <w:t>третьими</w:t>
      </w:r>
      <w:r>
        <w:rPr>
          <w:spacing w:val="1"/>
          <w:sz w:val="24"/>
        </w:rPr>
        <w:t> </w:t>
      </w:r>
      <w:r>
        <w:rPr>
          <w:sz w:val="24"/>
        </w:rPr>
        <w:t>лицами.</w:t>
      </w:r>
    </w:p>
    <w:p>
      <w:pPr>
        <w:pStyle w:val="ListParagraph"/>
        <w:numPr>
          <w:ilvl w:val="1"/>
          <w:numId w:val="1"/>
        </w:numPr>
        <w:tabs>
          <w:tab w:pos="647" w:val="left" w:leader="none"/>
        </w:tabs>
        <w:spacing w:line="256" w:lineRule="auto" w:before="159" w:after="0"/>
        <w:ind w:left="221" w:right="108" w:firstLine="0"/>
        <w:jc w:val="both"/>
        <w:rPr>
          <w:sz w:val="24"/>
        </w:rPr>
      </w:pPr>
      <w:r>
        <w:rPr>
          <w:sz w:val="24"/>
        </w:rPr>
        <w:t>Счет выставляется с учетом всех расходов, по выполнению комплекса работ в полном</w:t>
      </w:r>
      <w:r>
        <w:rPr>
          <w:spacing w:val="1"/>
          <w:sz w:val="24"/>
        </w:rPr>
        <w:t> </w:t>
      </w:r>
      <w:r>
        <w:rPr>
          <w:sz w:val="24"/>
        </w:rPr>
        <w:t>объеме.</w:t>
      </w:r>
    </w:p>
    <w:p>
      <w:pPr>
        <w:pStyle w:val="ListParagraph"/>
        <w:numPr>
          <w:ilvl w:val="1"/>
          <w:numId w:val="1"/>
        </w:numPr>
        <w:tabs>
          <w:tab w:pos="668" w:val="left" w:leader="none"/>
        </w:tabs>
        <w:spacing w:line="256" w:lineRule="auto" w:before="165" w:after="0"/>
        <w:ind w:left="221" w:right="105" w:firstLine="0"/>
        <w:jc w:val="both"/>
        <w:rPr>
          <w:sz w:val="24"/>
        </w:rPr>
      </w:pPr>
      <w:r>
        <w:rPr>
          <w:sz w:val="24"/>
        </w:rPr>
        <w:t>Все расчеты между Сторонами производятся путем перечисления денежных средств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расчетный</w:t>
      </w:r>
      <w:r>
        <w:rPr>
          <w:spacing w:val="1"/>
          <w:sz w:val="24"/>
        </w:rPr>
        <w:t> </w:t>
      </w:r>
      <w:r>
        <w:rPr>
          <w:sz w:val="24"/>
        </w:rPr>
        <w:t>счет Исполнителя.</w:t>
      </w:r>
    </w:p>
    <w:p>
      <w:pPr>
        <w:pStyle w:val="BodyText"/>
        <w:spacing w:line="256" w:lineRule="auto" w:before="166"/>
        <w:ind w:right="106"/>
      </w:pPr>
      <w:r>
        <w:rPr/>
        <w:t>2.6. «Исполнитель» применяет УСН и не является плательщиком НДС (п2. Ст. 346.11 НК</w:t>
      </w:r>
      <w:r>
        <w:rPr>
          <w:spacing w:val="1"/>
        </w:rPr>
        <w:t> </w:t>
      </w:r>
      <w:r>
        <w:rPr/>
        <w:t>РФ).</w:t>
      </w:r>
    </w:p>
    <w:p>
      <w:pPr>
        <w:pStyle w:val="Heading1"/>
        <w:numPr>
          <w:ilvl w:val="0"/>
          <w:numId w:val="1"/>
        </w:numPr>
        <w:tabs>
          <w:tab w:pos="3251" w:val="left" w:leader="none"/>
        </w:tabs>
        <w:spacing w:line="240" w:lineRule="auto" w:before="168" w:after="0"/>
        <w:ind w:left="3250" w:right="0" w:hanging="241"/>
        <w:jc w:val="left"/>
      </w:pPr>
      <w:r>
        <w:rPr/>
        <w:t>Порядок</w:t>
      </w:r>
      <w:r>
        <w:rPr>
          <w:spacing w:val="-4"/>
        </w:rPr>
        <w:t> </w:t>
      </w:r>
      <w:r>
        <w:rPr/>
        <w:t>приемки</w:t>
      </w:r>
      <w:r>
        <w:rPr>
          <w:spacing w:val="-4"/>
        </w:rPr>
        <w:t> </w:t>
      </w:r>
      <w:r>
        <w:rPr/>
        <w:t>оборудования</w:t>
      </w:r>
    </w:p>
    <w:p>
      <w:pPr>
        <w:pStyle w:val="ListParagraph"/>
        <w:numPr>
          <w:ilvl w:val="1"/>
          <w:numId w:val="3"/>
        </w:numPr>
        <w:tabs>
          <w:tab w:pos="724" w:val="left" w:leader="none"/>
        </w:tabs>
        <w:spacing w:line="259" w:lineRule="auto" w:before="177" w:after="0"/>
        <w:ind w:left="221" w:right="107" w:firstLine="0"/>
        <w:jc w:val="both"/>
        <w:rPr>
          <w:sz w:val="24"/>
        </w:rPr>
      </w:pPr>
      <w:r>
        <w:rPr>
          <w:sz w:val="24"/>
        </w:rPr>
        <w:t>Приемка-передача</w:t>
      </w:r>
      <w:r>
        <w:rPr>
          <w:spacing w:val="1"/>
          <w:sz w:val="24"/>
        </w:rPr>
        <w:t> </w:t>
      </w:r>
      <w:r>
        <w:rPr>
          <w:sz w:val="24"/>
        </w:rPr>
        <w:t>«Оборудования»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количеству,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факту,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 Акта приема-передачи по форме Приложение №2, к настоящему Договору,</w:t>
      </w:r>
      <w:r>
        <w:rPr>
          <w:spacing w:val="1"/>
          <w:sz w:val="24"/>
        </w:rPr>
        <w:t> </w:t>
      </w:r>
      <w:r>
        <w:rPr>
          <w:sz w:val="24"/>
        </w:rPr>
        <w:t>составленного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двух</w:t>
      </w:r>
      <w:r>
        <w:rPr>
          <w:spacing w:val="2"/>
          <w:sz w:val="24"/>
        </w:rPr>
        <w:t> </w:t>
      </w:r>
      <w:r>
        <w:rPr>
          <w:sz w:val="24"/>
        </w:rPr>
        <w:t>экземплярах.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59" w:lineRule="auto" w:before="160" w:after="0"/>
        <w:ind w:left="221" w:right="102" w:firstLine="0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> </w:t>
      </w:r>
      <w:r>
        <w:rPr>
          <w:sz w:val="24"/>
        </w:rPr>
        <w:t>«Оборудования»</w:t>
      </w:r>
      <w:r>
        <w:rPr>
          <w:spacing w:val="1"/>
          <w:sz w:val="24"/>
        </w:rPr>
        <w:t> </w:t>
      </w:r>
      <w:r>
        <w:rPr>
          <w:sz w:val="24"/>
        </w:rPr>
        <w:t>Исполнителю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непосредственно</w:t>
      </w:r>
      <w:r>
        <w:rPr>
          <w:spacing w:val="1"/>
          <w:sz w:val="24"/>
        </w:rPr>
        <w:t> </w:t>
      </w:r>
      <w:r>
        <w:rPr>
          <w:sz w:val="24"/>
        </w:rPr>
        <w:t>Заказчиком,</w:t>
      </w:r>
      <w:r>
        <w:rPr>
          <w:spacing w:val="1"/>
          <w:sz w:val="24"/>
        </w:rPr>
        <w:t> </w:t>
      </w:r>
      <w:r>
        <w:rPr>
          <w:sz w:val="24"/>
        </w:rPr>
        <w:t>обладающим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«Оборудование»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представителем.</w:t>
      </w:r>
    </w:p>
    <w:p>
      <w:pPr>
        <w:pStyle w:val="ListParagraph"/>
        <w:numPr>
          <w:ilvl w:val="1"/>
          <w:numId w:val="3"/>
        </w:numPr>
        <w:tabs>
          <w:tab w:pos="680" w:val="left" w:leader="none"/>
        </w:tabs>
        <w:spacing w:line="256" w:lineRule="auto" w:before="159" w:after="0"/>
        <w:ind w:left="221" w:right="103" w:firstLine="0"/>
        <w:jc w:val="both"/>
        <w:rPr>
          <w:sz w:val="24"/>
        </w:rPr>
      </w:pPr>
      <w:r>
        <w:rPr>
          <w:sz w:val="24"/>
        </w:rPr>
        <w:t>Право собственности на «Оборудование» переходит к Исполнителю от Заказчика с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-1"/>
          <w:sz w:val="24"/>
        </w:rPr>
        <w:t> </w:t>
      </w:r>
      <w:r>
        <w:rPr>
          <w:sz w:val="24"/>
        </w:rPr>
        <w:t>подписания</w:t>
      </w:r>
      <w:r>
        <w:rPr>
          <w:spacing w:val="-1"/>
          <w:sz w:val="24"/>
        </w:rPr>
        <w:t> </w:t>
      </w:r>
      <w:r>
        <w:rPr>
          <w:sz w:val="24"/>
        </w:rPr>
        <w:t>Акта</w:t>
      </w:r>
      <w:r>
        <w:rPr>
          <w:spacing w:val="-4"/>
          <w:sz w:val="24"/>
        </w:rPr>
        <w:t> </w:t>
      </w:r>
      <w:r>
        <w:rPr>
          <w:sz w:val="24"/>
        </w:rPr>
        <w:t>приема-передачи</w:t>
      </w:r>
      <w:r>
        <w:rPr>
          <w:spacing w:val="4"/>
          <w:sz w:val="24"/>
        </w:rPr>
        <w:t> </w:t>
      </w:r>
      <w:r>
        <w:rPr>
          <w:sz w:val="24"/>
        </w:rPr>
        <w:t>«Оборудования».</w:t>
      </w:r>
    </w:p>
    <w:p>
      <w:pPr>
        <w:pStyle w:val="ListParagraph"/>
        <w:numPr>
          <w:ilvl w:val="1"/>
          <w:numId w:val="3"/>
        </w:numPr>
        <w:tabs>
          <w:tab w:pos="656" w:val="left" w:leader="none"/>
        </w:tabs>
        <w:spacing w:line="256" w:lineRule="auto" w:before="165" w:after="0"/>
        <w:ind w:left="221" w:right="103" w:firstLine="0"/>
        <w:jc w:val="both"/>
        <w:rPr>
          <w:sz w:val="24"/>
        </w:rPr>
      </w:pPr>
      <w:r>
        <w:rPr>
          <w:sz w:val="24"/>
        </w:rPr>
        <w:t>Заказчик в течении трех рабочих дней со дня получения Акта выполненных работ по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1"/>
          <w:sz w:val="24"/>
        </w:rPr>
        <w:t> </w:t>
      </w:r>
      <w:r>
        <w:rPr>
          <w:sz w:val="24"/>
        </w:rPr>
        <w:t>Договору,</w:t>
      </w:r>
      <w:r>
        <w:rPr>
          <w:spacing w:val="1"/>
          <w:sz w:val="24"/>
        </w:rPr>
        <w:t> </w:t>
      </w:r>
      <w:r>
        <w:rPr>
          <w:sz w:val="24"/>
        </w:rPr>
        <w:t>обязан</w:t>
      </w:r>
      <w:r>
        <w:rPr>
          <w:spacing w:val="1"/>
          <w:sz w:val="24"/>
        </w:rPr>
        <w:t> </w:t>
      </w:r>
      <w:r>
        <w:rPr>
          <w:sz w:val="24"/>
        </w:rPr>
        <w:t>направить</w:t>
      </w:r>
      <w:r>
        <w:rPr>
          <w:spacing w:val="1"/>
          <w:sz w:val="24"/>
        </w:rPr>
        <w:t> </w:t>
      </w:r>
      <w:r>
        <w:rPr>
          <w:sz w:val="24"/>
        </w:rPr>
        <w:t>Исполнителю</w:t>
      </w:r>
      <w:r>
        <w:rPr>
          <w:spacing w:val="1"/>
          <w:sz w:val="24"/>
        </w:rPr>
        <w:t> </w:t>
      </w:r>
      <w:r>
        <w:rPr>
          <w:sz w:val="24"/>
        </w:rPr>
        <w:t>подписанный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заверенный</w:t>
      </w:r>
      <w:r>
        <w:rPr>
          <w:spacing w:val="1"/>
          <w:sz w:val="24"/>
        </w:rPr>
        <w:t> </w:t>
      </w:r>
      <w:r>
        <w:rPr>
          <w:sz w:val="24"/>
        </w:rPr>
        <w:t>печатью Заказчика, Акт выполненных</w:t>
      </w:r>
      <w:r>
        <w:rPr>
          <w:spacing w:val="2"/>
          <w:sz w:val="24"/>
        </w:rPr>
        <w:t> </w:t>
      </w:r>
      <w:r>
        <w:rPr>
          <w:sz w:val="24"/>
        </w:rPr>
        <w:t>работ.</w:t>
      </w:r>
    </w:p>
    <w:p>
      <w:pPr>
        <w:pStyle w:val="Heading1"/>
        <w:numPr>
          <w:ilvl w:val="0"/>
          <w:numId w:val="1"/>
        </w:numPr>
        <w:tabs>
          <w:tab w:pos="3980" w:val="left" w:leader="none"/>
        </w:tabs>
        <w:spacing w:line="240" w:lineRule="auto" w:before="171" w:after="0"/>
        <w:ind w:left="3980" w:right="0" w:hanging="240"/>
        <w:jc w:val="left"/>
      </w:pPr>
      <w:r>
        <w:rPr/>
        <w:t>Порядок</w:t>
      </w:r>
      <w:r>
        <w:rPr>
          <w:spacing w:val="-3"/>
        </w:rPr>
        <w:t> </w:t>
      </w:r>
      <w:r>
        <w:rPr/>
        <w:t>поставки.</w:t>
      </w:r>
    </w:p>
    <w:p>
      <w:pPr>
        <w:pStyle w:val="ListParagraph"/>
        <w:numPr>
          <w:ilvl w:val="1"/>
          <w:numId w:val="4"/>
        </w:numPr>
        <w:tabs>
          <w:tab w:pos="656" w:val="left" w:leader="none"/>
        </w:tabs>
        <w:spacing w:line="256" w:lineRule="auto" w:before="180" w:after="0"/>
        <w:ind w:left="221" w:right="102" w:firstLine="0"/>
        <w:jc w:val="both"/>
        <w:rPr>
          <w:sz w:val="24"/>
        </w:rPr>
      </w:pPr>
      <w:r>
        <w:rPr>
          <w:sz w:val="24"/>
        </w:rPr>
        <w:t>Вынос, сбор, перемещение, упаковывание (тарирование) и доставка «Оборудования»,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> </w:t>
      </w:r>
      <w:r>
        <w:rPr>
          <w:sz w:val="24"/>
        </w:rPr>
        <w:t>участка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выполняется</w:t>
      </w:r>
      <w:r>
        <w:rPr>
          <w:spacing w:val="1"/>
          <w:sz w:val="24"/>
        </w:rPr>
        <w:t> </w:t>
      </w:r>
      <w:r>
        <w:rPr>
          <w:sz w:val="24"/>
        </w:rPr>
        <w:t>силами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привлечением</w:t>
      </w:r>
      <w:r>
        <w:rPr>
          <w:spacing w:val="-2"/>
          <w:sz w:val="24"/>
        </w:rPr>
        <w:t> </w:t>
      </w:r>
      <w:r>
        <w:rPr>
          <w:sz w:val="24"/>
        </w:rPr>
        <w:t>третьих</w:t>
      </w:r>
      <w:r>
        <w:rPr>
          <w:spacing w:val="-2"/>
          <w:sz w:val="24"/>
        </w:rPr>
        <w:t> </w:t>
      </w:r>
      <w:r>
        <w:rPr>
          <w:sz w:val="24"/>
        </w:rPr>
        <w:t>лиц.</w:t>
      </w:r>
    </w:p>
    <w:p>
      <w:pPr>
        <w:pStyle w:val="ListParagraph"/>
        <w:numPr>
          <w:ilvl w:val="1"/>
          <w:numId w:val="4"/>
        </w:numPr>
        <w:tabs>
          <w:tab w:pos="659" w:val="left" w:leader="none"/>
        </w:tabs>
        <w:spacing w:line="256" w:lineRule="auto" w:before="167" w:after="0"/>
        <w:ind w:left="221" w:right="104" w:firstLine="0"/>
        <w:jc w:val="both"/>
        <w:rPr>
          <w:sz w:val="24"/>
        </w:rPr>
      </w:pPr>
      <w:r>
        <w:rPr>
          <w:sz w:val="24"/>
        </w:rPr>
        <w:t>В случае если Заказчик упаковывает (тарирует) «Оборудование» перед отправкой, то</w:t>
      </w:r>
      <w:r>
        <w:rPr>
          <w:spacing w:val="1"/>
          <w:sz w:val="24"/>
        </w:rPr>
        <w:t> </w:t>
      </w:r>
      <w:r>
        <w:rPr>
          <w:sz w:val="24"/>
        </w:rPr>
        <w:t>упаковка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тара</w:t>
      </w:r>
      <w:r>
        <w:rPr>
          <w:spacing w:val="-1"/>
          <w:sz w:val="24"/>
        </w:rPr>
        <w:t> </w:t>
      </w:r>
      <w:r>
        <w:rPr>
          <w:sz w:val="24"/>
        </w:rPr>
        <w:t>являются невозвратными,</w:t>
      </w:r>
      <w:r>
        <w:rPr>
          <w:spacing w:val="-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иное не указано.</w:t>
      </w:r>
    </w:p>
    <w:p>
      <w:pPr>
        <w:pStyle w:val="ListParagraph"/>
        <w:numPr>
          <w:ilvl w:val="1"/>
          <w:numId w:val="4"/>
        </w:numPr>
        <w:tabs>
          <w:tab w:pos="808" w:val="left" w:leader="none"/>
        </w:tabs>
        <w:spacing w:line="256" w:lineRule="auto" w:before="166" w:after="0"/>
        <w:ind w:left="221" w:right="107" w:firstLine="0"/>
        <w:jc w:val="both"/>
        <w:rPr>
          <w:sz w:val="24"/>
        </w:rPr>
      </w:pPr>
      <w:r>
        <w:rPr>
          <w:sz w:val="24"/>
        </w:rPr>
        <w:t>Транспортные</w:t>
      </w:r>
      <w:r>
        <w:rPr>
          <w:spacing w:val="1"/>
          <w:sz w:val="24"/>
        </w:rPr>
        <w:t> </w:t>
      </w:r>
      <w:r>
        <w:rPr>
          <w:sz w:val="24"/>
        </w:rPr>
        <w:t>расходы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вывозе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районов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Саха</w:t>
      </w:r>
      <w:r>
        <w:rPr>
          <w:spacing w:val="1"/>
          <w:sz w:val="24"/>
        </w:rPr>
        <w:t> </w:t>
      </w:r>
      <w:r>
        <w:rPr>
          <w:sz w:val="24"/>
        </w:rPr>
        <w:t>(Якутия)</w:t>
      </w:r>
      <w:r>
        <w:rPr>
          <w:spacing w:val="1"/>
          <w:sz w:val="24"/>
        </w:rPr>
        <w:t> </w:t>
      </w:r>
      <w:r>
        <w:rPr>
          <w:sz w:val="24"/>
        </w:rPr>
        <w:t>рассчитывается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учетом отдаленности и</w:t>
      </w:r>
      <w:r>
        <w:rPr>
          <w:spacing w:val="-1"/>
          <w:sz w:val="24"/>
        </w:rPr>
        <w:t> </w:t>
      </w:r>
      <w:r>
        <w:rPr>
          <w:sz w:val="24"/>
        </w:rPr>
        <w:t>труднодоступности.</w:t>
      </w:r>
    </w:p>
    <w:p>
      <w:pPr>
        <w:pStyle w:val="Heading1"/>
        <w:numPr>
          <w:ilvl w:val="0"/>
          <w:numId w:val="1"/>
        </w:numPr>
        <w:tabs>
          <w:tab w:pos="3415" w:val="left" w:leader="none"/>
        </w:tabs>
        <w:spacing w:line="240" w:lineRule="auto" w:before="168" w:after="0"/>
        <w:ind w:left="3414" w:right="0" w:hanging="3303"/>
        <w:jc w:val="left"/>
      </w:pPr>
      <w:r>
        <w:rPr/>
        <w:t>Права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сторон.</w:t>
      </w:r>
    </w:p>
    <w:p>
      <w:pPr>
        <w:pStyle w:val="ListParagraph"/>
        <w:numPr>
          <w:ilvl w:val="1"/>
          <w:numId w:val="5"/>
        </w:numPr>
        <w:tabs>
          <w:tab w:pos="642" w:val="left" w:leader="none"/>
        </w:tabs>
        <w:spacing w:line="240" w:lineRule="auto" w:before="175" w:after="0"/>
        <w:ind w:left="641" w:right="0" w:hanging="421"/>
        <w:jc w:val="left"/>
        <w:rPr>
          <w:sz w:val="24"/>
        </w:rPr>
      </w:pPr>
      <w:r>
        <w:rPr>
          <w:sz w:val="24"/>
        </w:rPr>
        <w:t>Заказчик</w:t>
      </w:r>
      <w:r>
        <w:rPr>
          <w:spacing w:val="-2"/>
          <w:sz w:val="24"/>
        </w:rPr>
        <w:t> </w:t>
      </w:r>
      <w:r>
        <w:rPr>
          <w:sz w:val="24"/>
        </w:rPr>
        <w:t>обязуется: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00" w:bottom="280" w:left="1480" w:right="740"/>
        </w:sectPr>
      </w:pPr>
    </w:p>
    <w:p>
      <w:pPr>
        <w:pStyle w:val="ListParagraph"/>
        <w:numPr>
          <w:ilvl w:val="2"/>
          <w:numId w:val="5"/>
        </w:numPr>
        <w:tabs>
          <w:tab w:pos="942" w:val="left" w:leader="none"/>
        </w:tabs>
        <w:spacing w:line="259" w:lineRule="auto" w:before="89" w:after="0"/>
        <w:ind w:left="941" w:right="104" w:hanging="360"/>
        <w:jc w:val="both"/>
        <w:rPr>
          <w:sz w:val="24"/>
        </w:rPr>
      </w:pPr>
      <w:r>
        <w:rPr>
          <w:sz w:val="24"/>
        </w:rPr>
        <w:t>Заблаговременно</w:t>
      </w:r>
      <w:r>
        <w:rPr>
          <w:spacing w:val="1"/>
          <w:sz w:val="24"/>
        </w:rPr>
        <w:t> </w:t>
      </w:r>
      <w:r>
        <w:rPr>
          <w:sz w:val="24"/>
        </w:rPr>
        <w:t>назначить</w:t>
      </w:r>
      <w:r>
        <w:rPr>
          <w:spacing w:val="1"/>
          <w:sz w:val="24"/>
        </w:rPr>
        <w:t> </w:t>
      </w:r>
      <w:r>
        <w:rPr>
          <w:sz w:val="24"/>
        </w:rPr>
        <w:t>ответственное</w:t>
      </w:r>
      <w:r>
        <w:rPr>
          <w:spacing w:val="1"/>
          <w:sz w:val="24"/>
        </w:rPr>
        <w:t> </w:t>
      </w:r>
      <w:r>
        <w:rPr>
          <w:sz w:val="24"/>
        </w:rPr>
        <w:t>лицо,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61"/>
          <w:sz w:val="24"/>
        </w:rPr>
        <w:t> </w:t>
      </w:r>
      <w:r>
        <w:rPr>
          <w:sz w:val="24"/>
        </w:rPr>
        <w:t>заявок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передачи «Оборудования» и согласовать по электронной почте с ответственным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представителем</w:t>
      </w:r>
      <w:r>
        <w:rPr>
          <w:spacing w:val="-1"/>
          <w:sz w:val="24"/>
        </w:rPr>
        <w:t> </w:t>
      </w:r>
      <w:r>
        <w:rPr>
          <w:sz w:val="24"/>
        </w:rPr>
        <w:t>Исполнителя.</w:t>
      </w:r>
    </w:p>
    <w:p>
      <w:pPr>
        <w:pStyle w:val="ListParagraph"/>
        <w:numPr>
          <w:ilvl w:val="2"/>
          <w:numId w:val="5"/>
        </w:numPr>
        <w:tabs>
          <w:tab w:pos="942" w:val="left" w:leader="none"/>
        </w:tabs>
        <w:spacing w:line="256" w:lineRule="auto" w:before="0" w:after="0"/>
        <w:ind w:left="941" w:right="103" w:hanging="360"/>
        <w:jc w:val="both"/>
        <w:rPr>
          <w:sz w:val="24"/>
        </w:rPr>
      </w:pPr>
      <w:r>
        <w:rPr>
          <w:sz w:val="24"/>
        </w:rPr>
        <w:t>Обеспечить беспрепятственный доступ для осмотра и вывоза «Оборудования» и</w:t>
      </w:r>
      <w:r>
        <w:rPr>
          <w:spacing w:val="1"/>
          <w:sz w:val="24"/>
        </w:rPr>
        <w:t> </w:t>
      </w:r>
      <w:r>
        <w:rPr>
          <w:sz w:val="24"/>
        </w:rPr>
        <w:t>подготовить документы (приказы, решения, акты, протоколы, заключения, опись,</w:t>
      </w:r>
      <w:r>
        <w:rPr>
          <w:spacing w:val="1"/>
          <w:sz w:val="24"/>
        </w:rPr>
        <w:t> </w:t>
      </w:r>
      <w:r>
        <w:rPr>
          <w:sz w:val="24"/>
        </w:rPr>
        <w:t>паспорта).</w:t>
      </w:r>
    </w:p>
    <w:p>
      <w:pPr>
        <w:pStyle w:val="ListParagraph"/>
        <w:numPr>
          <w:ilvl w:val="2"/>
          <w:numId w:val="5"/>
        </w:numPr>
        <w:tabs>
          <w:tab w:pos="942" w:val="left" w:leader="none"/>
        </w:tabs>
        <w:spacing w:line="240" w:lineRule="auto" w:before="0" w:after="0"/>
        <w:ind w:left="941" w:right="0" w:hanging="361"/>
        <w:jc w:val="both"/>
        <w:rPr>
          <w:sz w:val="24"/>
        </w:rPr>
      </w:pPr>
      <w:r>
        <w:rPr>
          <w:sz w:val="24"/>
        </w:rPr>
        <w:t>Оплатить</w:t>
      </w:r>
      <w:r>
        <w:rPr>
          <w:spacing w:val="-2"/>
          <w:sz w:val="24"/>
        </w:rPr>
        <w:t> </w:t>
      </w:r>
      <w:r>
        <w:rPr>
          <w:sz w:val="24"/>
        </w:rPr>
        <w:t>счет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разделом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настоящего</w:t>
      </w:r>
      <w:r>
        <w:rPr>
          <w:spacing w:val="-2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1"/>
          <w:numId w:val="5"/>
        </w:numPr>
        <w:tabs>
          <w:tab w:pos="642" w:val="left" w:leader="none"/>
        </w:tabs>
        <w:spacing w:line="240" w:lineRule="auto" w:before="182" w:after="0"/>
        <w:ind w:left="641" w:right="0" w:hanging="421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> </w:t>
      </w:r>
      <w:r>
        <w:rPr>
          <w:sz w:val="24"/>
        </w:rPr>
        <w:t>обязуется;</w:t>
      </w:r>
    </w:p>
    <w:p>
      <w:pPr>
        <w:pStyle w:val="ListParagraph"/>
        <w:numPr>
          <w:ilvl w:val="2"/>
          <w:numId w:val="5"/>
        </w:numPr>
        <w:tabs>
          <w:tab w:pos="941" w:val="left" w:leader="none"/>
          <w:tab w:pos="942" w:val="left" w:leader="none"/>
        </w:tabs>
        <w:spacing w:line="240" w:lineRule="auto" w:before="184" w:after="0"/>
        <w:ind w:left="941" w:right="0" w:hanging="361"/>
        <w:jc w:val="left"/>
        <w:rPr>
          <w:sz w:val="24"/>
        </w:rPr>
      </w:pPr>
      <w:r>
        <w:rPr>
          <w:sz w:val="24"/>
        </w:rPr>
        <w:t>Выполнить работы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полном объеме.</w:t>
      </w:r>
    </w:p>
    <w:p>
      <w:pPr>
        <w:pStyle w:val="ListParagraph"/>
        <w:numPr>
          <w:ilvl w:val="2"/>
          <w:numId w:val="5"/>
        </w:numPr>
        <w:tabs>
          <w:tab w:pos="941" w:val="left" w:leader="none"/>
          <w:tab w:pos="942" w:val="left" w:leader="none"/>
        </w:tabs>
        <w:spacing w:line="240" w:lineRule="auto" w:before="20" w:after="0"/>
        <w:ind w:left="941" w:right="0" w:hanging="361"/>
        <w:jc w:val="left"/>
        <w:rPr>
          <w:sz w:val="24"/>
        </w:rPr>
      </w:pPr>
      <w:r>
        <w:rPr>
          <w:sz w:val="24"/>
        </w:rPr>
        <w:t>Выполнить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надлежащим</w:t>
      </w:r>
      <w:r>
        <w:rPr>
          <w:spacing w:val="-1"/>
          <w:sz w:val="24"/>
        </w:rPr>
        <w:t> </w:t>
      </w:r>
      <w:r>
        <w:rPr>
          <w:sz w:val="24"/>
        </w:rPr>
        <w:t>качеством.</w:t>
      </w:r>
    </w:p>
    <w:p>
      <w:pPr>
        <w:pStyle w:val="ListParagraph"/>
        <w:numPr>
          <w:ilvl w:val="2"/>
          <w:numId w:val="5"/>
        </w:numPr>
        <w:tabs>
          <w:tab w:pos="941" w:val="left" w:leader="none"/>
          <w:tab w:pos="942" w:val="left" w:leader="none"/>
        </w:tabs>
        <w:spacing w:line="240" w:lineRule="auto" w:before="23" w:after="0"/>
        <w:ind w:left="941" w:right="0" w:hanging="361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20"/>
          <w:sz w:val="24"/>
        </w:rPr>
        <w:t> </w:t>
      </w:r>
      <w:r>
        <w:rPr>
          <w:sz w:val="24"/>
        </w:rPr>
        <w:t>Акт</w:t>
      </w:r>
      <w:r>
        <w:rPr>
          <w:spacing w:val="19"/>
          <w:sz w:val="24"/>
        </w:rPr>
        <w:t> </w:t>
      </w:r>
      <w:r>
        <w:rPr>
          <w:sz w:val="24"/>
        </w:rPr>
        <w:t>выполненных</w:t>
      </w:r>
      <w:r>
        <w:rPr>
          <w:spacing w:val="22"/>
          <w:sz w:val="24"/>
        </w:rPr>
        <w:t> </w:t>
      </w:r>
      <w:r>
        <w:rPr>
          <w:sz w:val="24"/>
        </w:rPr>
        <w:t>работ</w:t>
      </w:r>
      <w:r>
        <w:rPr>
          <w:spacing w:val="16"/>
          <w:sz w:val="24"/>
        </w:rPr>
        <w:t> </w:t>
      </w:r>
      <w:r>
        <w:rPr>
          <w:sz w:val="24"/>
        </w:rPr>
        <w:t>по</w:t>
      </w:r>
      <w:r>
        <w:rPr>
          <w:spacing w:val="19"/>
          <w:sz w:val="24"/>
        </w:rPr>
        <w:t> </w:t>
      </w:r>
      <w:r>
        <w:rPr>
          <w:sz w:val="24"/>
        </w:rPr>
        <w:t>обезвреживанию</w:t>
      </w:r>
      <w:r>
        <w:rPr>
          <w:spacing w:val="16"/>
          <w:sz w:val="24"/>
        </w:rPr>
        <w:t> </w:t>
      </w:r>
      <w:r>
        <w:rPr>
          <w:sz w:val="24"/>
        </w:rPr>
        <w:t>по</w:t>
      </w:r>
      <w:r>
        <w:rPr>
          <w:spacing w:val="19"/>
          <w:sz w:val="24"/>
        </w:rPr>
        <w:t> </w:t>
      </w:r>
      <w:r>
        <w:rPr>
          <w:sz w:val="24"/>
        </w:rPr>
        <w:t>форме</w:t>
      </w:r>
      <w:r>
        <w:rPr>
          <w:spacing w:val="17"/>
          <w:sz w:val="24"/>
        </w:rPr>
        <w:t> </w:t>
      </w:r>
      <w:r>
        <w:rPr>
          <w:sz w:val="24"/>
        </w:rPr>
        <w:t>Приложения</w:t>
      </w:r>
    </w:p>
    <w:p>
      <w:pPr>
        <w:pStyle w:val="BodyText"/>
        <w:spacing w:before="21"/>
        <w:ind w:left="941"/>
        <w:jc w:val="left"/>
      </w:pPr>
      <w:r>
        <w:rPr/>
        <w:t>№</w:t>
      </w:r>
      <w:r>
        <w:rPr>
          <w:spacing w:val="57"/>
        </w:rPr>
        <w:t> </w:t>
      </w:r>
      <w:r>
        <w:rPr/>
        <w:t>к</w:t>
      </w:r>
      <w:r>
        <w:rPr>
          <w:spacing w:val="-1"/>
        </w:rPr>
        <w:t> </w:t>
      </w:r>
      <w:r>
        <w:rPr/>
        <w:t>настоящему</w:t>
      </w:r>
      <w:r>
        <w:rPr>
          <w:spacing w:val="-6"/>
        </w:rPr>
        <w:t> </w:t>
      </w:r>
      <w:r>
        <w:rPr/>
        <w:t>Договору.</w:t>
      </w:r>
    </w:p>
    <w:p>
      <w:pPr>
        <w:pStyle w:val="ListParagraph"/>
        <w:numPr>
          <w:ilvl w:val="2"/>
          <w:numId w:val="5"/>
        </w:numPr>
        <w:tabs>
          <w:tab w:pos="941" w:val="left" w:leader="none"/>
          <w:tab w:pos="942" w:val="left" w:leader="none"/>
        </w:tabs>
        <w:spacing w:line="240" w:lineRule="auto" w:before="19" w:after="0"/>
        <w:ind w:left="941" w:right="0" w:hanging="361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> </w:t>
      </w:r>
      <w:r>
        <w:rPr>
          <w:sz w:val="24"/>
        </w:rPr>
        <w:t>право</w:t>
      </w:r>
      <w:r>
        <w:rPr>
          <w:spacing w:val="-3"/>
          <w:sz w:val="24"/>
        </w:rPr>
        <w:t> </w:t>
      </w:r>
      <w:r>
        <w:rPr>
          <w:sz w:val="24"/>
        </w:rPr>
        <w:t>привлекать</w:t>
      </w:r>
      <w:r>
        <w:rPr>
          <w:spacing w:val="-3"/>
          <w:sz w:val="24"/>
        </w:rPr>
        <w:t> </w:t>
      </w:r>
      <w:r>
        <w:rPr>
          <w:sz w:val="24"/>
        </w:rPr>
        <w:t>третьих</w:t>
      </w:r>
      <w:r>
        <w:rPr>
          <w:spacing w:val="-3"/>
          <w:sz w:val="24"/>
        </w:rPr>
        <w:t> </w:t>
      </w:r>
      <w:r>
        <w:rPr>
          <w:sz w:val="24"/>
        </w:rPr>
        <w:t>лиц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исполнения</w:t>
      </w:r>
      <w:r>
        <w:rPr>
          <w:spacing w:val="-2"/>
          <w:sz w:val="24"/>
        </w:rPr>
        <w:t> </w:t>
      </w:r>
      <w:r>
        <w:rPr>
          <w:sz w:val="24"/>
        </w:rPr>
        <w:t>договора.</w:t>
      </w:r>
    </w:p>
    <w:p>
      <w:pPr>
        <w:pStyle w:val="Heading1"/>
        <w:numPr>
          <w:ilvl w:val="0"/>
          <w:numId w:val="1"/>
        </w:numPr>
        <w:tabs>
          <w:tab w:pos="3629" w:val="left" w:leader="none"/>
        </w:tabs>
        <w:spacing w:line="240" w:lineRule="auto" w:before="186" w:after="0"/>
        <w:ind w:left="3628" w:right="0" w:hanging="3514"/>
        <w:jc w:val="left"/>
      </w:pPr>
      <w:r>
        <w:rPr/>
        <w:t>Ответственность</w:t>
      </w:r>
      <w:r>
        <w:rPr>
          <w:spacing w:val="-2"/>
        </w:rPr>
        <w:t> </w:t>
      </w:r>
      <w:r>
        <w:rPr/>
        <w:t>сторон.</w:t>
      </w:r>
    </w:p>
    <w:p>
      <w:pPr>
        <w:pStyle w:val="BodyText"/>
        <w:spacing w:line="256" w:lineRule="auto" w:before="180"/>
        <w:ind w:right="104"/>
      </w:pPr>
      <w:r>
        <w:rPr/>
        <w:t>6.1.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неисполнения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ненадлежащего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обязательств,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5"/>
        </w:rPr>
        <w:t> </w:t>
      </w:r>
      <w:r>
        <w:rPr/>
        <w:t>настоящим</w:t>
      </w:r>
      <w:r>
        <w:rPr>
          <w:spacing w:val="16"/>
        </w:rPr>
        <w:t> </w:t>
      </w:r>
      <w:r>
        <w:rPr/>
        <w:t>Договором.</w:t>
      </w:r>
      <w:r>
        <w:rPr>
          <w:spacing w:val="17"/>
        </w:rPr>
        <w:t> </w:t>
      </w:r>
      <w:r>
        <w:rPr/>
        <w:t>Стороны</w:t>
      </w:r>
      <w:r>
        <w:rPr>
          <w:spacing w:val="15"/>
        </w:rPr>
        <w:t> </w:t>
      </w:r>
      <w:r>
        <w:rPr/>
        <w:t>несут</w:t>
      </w:r>
      <w:r>
        <w:rPr>
          <w:spacing w:val="17"/>
        </w:rPr>
        <w:t> </w:t>
      </w:r>
      <w:r>
        <w:rPr/>
        <w:t>ответственность</w:t>
      </w:r>
      <w:r>
        <w:rPr>
          <w:spacing w:val="17"/>
        </w:rPr>
        <w:t> </w:t>
      </w:r>
      <w:r>
        <w:rPr/>
        <w:t>в</w:t>
      </w:r>
      <w:r>
        <w:rPr>
          <w:spacing w:val="15"/>
        </w:rPr>
        <w:t> </w:t>
      </w:r>
      <w:r>
        <w:rPr/>
        <w:t>соответствии</w:t>
      </w:r>
      <w:r>
        <w:rPr>
          <w:spacing w:val="-57"/>
        </w:rPr>
        <w:t> </w:t>
      </w:r>
      <w:r>
        <w:rPr/>
        <w:t>с</w:t>
      </w:r>
      <w:r>
        <w:rPr>
          <w:spacing w:val="-1"/>
        </w:rPr>
        <w:t> </w:t>
      </w:r>
      <w:r>
        <w:rPr/>
        <w:t>действующим законодательством РФ.</w:t>
      </w:r>
    </w:p>
    <w:p>
      <w:pPr>
        <w:pStyle w:val="Heading1"/>
        <w:numPr>
          <w:ilvl w:val="0"/>
          <w:numId w:val="1"/>
        </w:numPr>
        <w:tabs>
          <w:tab w:pos="3199" w:val="left" w:leader="none"/>
        </w:tabs>
        <w:spacing w:line="240" w:lineRule="auto" w:before="170" w:after="0"/>
        <w:ind w:left="3198" w:right="0" w:hanging="3084"/>
        <w:jc w:val="left"/>
      </w:pPr>
      <w:r>
        <w:rPr/>
        <w:t>Форс-мажорные</w:t>
      </w:r>
      <w:r>
        <w:rPr>
          <w:spacing w:val="-1"/>
        </w:rPr>
        <w:t> </w:t>
      </w:r>
      <w:r>
        <w:rPr/>
        <w:t>обстоятельства.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0" w:lineRule="auto" w:before="176" w:after="0"/>
        <w:ind w:left="221" w:right="10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> </w:t>
      </w:r>
      <w:r>
        <w:rPr>
          <w:sz w:val="24"/>
        </w:rPr>
        <w:t>случае</w:t>
      </w:r>
      <w:r>
        <w:rPr>
          <w:spacing w:val="15"/>
          <w:sz w:val="24"/>
        </w:rPr>
        <w:t> </w:t>
      </w:r>
      <w:r>
        <w:rPr>
          <w:sz w:val="24"/>
        </w:rPr>
        <w:t>возникновения</w:t>
      </w:r>
      <w:r>
        <w:rPr>
          <w:spacing w:val="15"/>
          <w:sz w:val="24"/>
        </w:rPr>
        <w:t> </w:t>
      </w:r>
      <w:r>
        <w:rPr>
          <w:sz w:val="24"/>
        </w:rPr>
        <w:t>обстоятельств,</w:t>
      </w:r>
      <w:r>
        <w:rPr>
          <w:spacing w:val="16"/>
          <w:sz w:val="24"/>
        </w:rPr>
        <w:t> </w:t>
      </w:r>
      <w:r>
        <w:rPr>
          <w:sz w:val="24"/>
        </w:rPr>
        <w:t>связанных</w:t>
      </w:r>
      <w:r>
        <w:rPr>
          <w:spacing w:val="18"/>
          <w:sz w:val="24"/>
        </w:rPr>
        <w:t> </w:t>
      </w:r>
      <w:r>
        <w:rPr>
          <w:sz w:val="24"/>
        </w:rPr>
        <w:t>с</w:t>
      </w:r>
      <w:r>
        <w:rPr>
          <w:spacing w:val="14"/>
          <w:sz w:val="24"/>
        </w:rPr>
        <w:t> </w:t>
      </w:r>
      <w:r>
        <w:rPr>
          <w:sz w:val="24"/>
        </w:rPr>
        <w:t>действием</w:t>
      </w:r>
      <w:r>
        <w:rPr>
          <w:spacing w:val="12"/>
          <w:sz w:val="24"/>
        </w:rPr>
        <w:t> </w:t>
      </w:r>
      <w:r>
        <w:rPr>
          <w:sz w:val="24"/>
        </w:rPr>
        <w:t>непреодолимой</w:t>
      </w:r>
      <w:r>
        <w:rPr>
          <w:spacing w:val="17"/>
          <w:sz w:val="24"/>
        </w:rPr>
        <w:t> </w:t>
      </w:r>
      <w:r>
        <w:rPr>
          <w:sz w:val="24"/>
        </w:rPr>
        <w:t>силы,</w:t>
      </w:r>
      <w:r>
        <w:rPr>
          <w:spacing w:val="-58"/>
          <w:sz w:val="24"/>
        </w:rPr>
        <w:t> </w:t>
      </w:r>
      <w:r>
        <w:rPr>
          <w:sz w:val="24"/>
        </w:rPr>
        <w:t>в соответствии с п.3 ст.401 ГК РФ, стороны не несут ответственность за неисполнение</w:t>
      </w:r>
      <w:r>
        <w:rPr>
          <w:spacing w:val="1"/>
          <w:sz w:val="24"/>
        </w:rPr>
        <w:t> </w:t>
      </w:r>
      <w:r>
        <w:rPr>
          <w:sz w:val="24"/>
        </w:rPr>
        <w:t>обязательств.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57" w:val="left" w:leader="none"/>
        </w:tabs>
        <w:spacing w:line="240" w:lineRule="auto" w:before="0" w:after="0"/>
        <w:ind w:left="221" w:right="101" w:firstLine="0"/>
        <w:jc w:val="both"/>
        <w:rPr>
          <w:sz w:val="24"/>
        </w:rPr>
      </w:pPr>
      <w:r>
        <w:rPr>
          <w:sz w:val="24"/>
        </w:rPr>
        <w:t>Сторона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исполняющая</w:t>
      </w:r>
      <w:r>
        <w:rPr>
          <w:spacing w:val="1"/>
          <w:sz w:val="24"/>
        </w:rPr>
        <w:t> </w:t>
      </w:r>
      <w:r>
        <w:rPr>
          <w:sz w:val="24"/>
        </w:rPr>
        <w:t>обязательств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1"/>
          <w:sz w:val="24"/>
        </w:rPr>
        <w:t> </w:t>
      </w:r>
      <w:r>
        <w:rPr>
          <w:sz w:val="24"/>
        </w:rPr>
        <w:t>Договору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следствие</w:t>
      </w:r>
      <w:r>
        <w:rPr>
          <w:spacing w:val="1"/>
          <w:sz w:val="24"/>
        </w:rPr>
        <w:t> </w:t>
      </w:r>
      <w:r>
        <w:rPr>
          <w:sz w:val="24"/>
        </w:rPr>
        <w:t>действия обстоятельств непреодолимой силы, должна незамедлительно известить другую</w:t>
      </w:r>
      <w:r>
        <w:rPr>
          <w:spacing w:val="1"/>
          <w:sz w:val="24"/>
        </w:rPr>
        <w:t> </w:t>
      </w:r>
      <w:r>
        <w:rPr>
          <w:sz w:val="24"/>
        </w:rPr>
        <w:t>Сторону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таких</w:t>
      </w:r>
      <w:r>
        <w:rPr>
          <w:spacing w:val="1"/>
          <w:sz w:val="24"/>
        </w:rPr>
        <w:t> </w:t>
      </w:r>
      <w:r>
        <w:rPr>
          <w:sz w:val="24"/>
        </w:rPr>
        <w:t>обстоятельствах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влияние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исполнение</w:t>
      </w:r>
      <w:r>
        <w:rPr>
          <w:spacing w:val="61"/>
          <w:sz w:val="24"/>
        </w:rPr>
        <w:t> </w:t>
      </w:r>
      <w:r>
        <w:rPr>
          <w:sz w:val="24"/>
        </w:rPr>
        <w:t>обязательств</w:t>
      </w:r>
      <w:r>
        <w:rPr>
          <w:spacing w:val="6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-6"/>
          <w:sz w:val="24"/>
        </w:rPr>
        <w:t> </w:t>
      </w:r>
      <w:r>
        <w:rPr>
          <w:sz w:val="24"/>
        </w:rPr>
        <w:t>Договору.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733" w:val="left" w:leader="none"/>
        </w:tabs>
        <w:spacing w:line="240" w:lineRule="auto" w:before="0" w:after="0"/>
        <w:ind w:left="221" w:right="104" w:firstLine="0"/>
        <w:jc w:val="both"/>
        <w:rPr>
          <w:sz w:val="24"/>
        </w:rPr>
      </w:pPr>
      <w:r>
        <w:rPr>
          <w:sz w:val="24"/>
        </w:rPr>
        <w:t>Свидетельства</w:t>
      </w:r>
      <w:r>
        <w:rPr>
          <w:spacing w:val="1"/>
          <w:sz w:val="24"/>
        </w:rPr>
        <w:t> </w:t>
      </w:r>
      <w:r>
        <w:rPr>
          <w:sz w:val="24"/>
        </w:rPr>
        <w:t>выданное</w:t>
      </w:r>
      <w:r>
        <w:rPr>
          <w:spacing w:val="1"/>
          <w:sz w:val="24"/>
        </w:rPr>
        <w:t> </w:t>
      </w:r>
      <w:r>
        <w:rPr>
          <w:sz w:val="24"/>
        </w:rPr>
        <w:t>соответствующим</w:t>
      </w:r>
      <w:r>
        <w:rPr>
          <w:spacing w:val="1"/>
          <w:sz w:val="24"/>
        </w:rPr>
        <w:t> </w:t>
      </w:r>
      <w:r>
        <w:rPr>
          <w:sz w:val="24"/>
        </w:rPr>
        <w:t>компетентным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местной власти, являются достаточными подтверждением наличия и продолжительности</w:t>
      </w:r>
      <w:r>
        <w:rPr>
          <w:spacing w:val="1"/>
          <w:sz w:val="24"/>
        </w:rPr>
        <w:t> </w:t>
      </w:r>
      <w:r>
        <w:rPr>
          <w:sz w:val="24"/>
        </w:rPr>
        <w:t>действия обстоятельств непреодолимой силы. В этом случае срок исполнения Сторонами</w:t>
      </w:r>
      <w:r>
        <w:rPr>
          <w:spacing w:val="1"/>
          <w:sz w:val="24"/>
        </w:rPr>
        <w:t> </w:t>
      </w:r>
      <w:r>
        <w:rPr>
          <w:sz w:val="24"/>
        </w:rPr>
        <w:t>обязательств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настоящему</w:t>
      </w:r>
      <w:r>
        <w:rPr>
          <w:spacing w:val="-6"/>
          <w:sz w:val="24"/>
        </w:rPr>
        <w:t> </w:t>
      </w:r>
      <w:r>
        <w:rPr>
          <w:sz w:val="24"/>
        </w:rPr>
        <w:t>Договору</w:t>
      </w:r>
      <w:r>
        <w:rPr>
          <w:spacing w:val="-5"/>
          <w:sz w:val="24"/>
        </w:rPr>
        <w:t> </w:t>
      </w:r>
      <w:r>
        <w:rPr>
          <w:sz w:val="24"/>
        </w:rPr>
        <w:t>продлевается на</w:t>
      </w:r>
      <w:r>
        <w:rPr>
          <w:spacing w:val="-2"/>
          <w:sz w:val="24"/>
        </w:rPr>
        <w:t> </w:t>
      </w:r>
      <w:r>
        <w:rPr>
          <w:sz w:val="24"/>
        </w:rPr>
        <w:t>время таких</w:t>
      </w:r>
      <w:r>
        <w:rPr>
          <w:spacing w:val="1"/>
          <w:sz w:val="24"/>
        </w:rPr>
        <w:t> </w:t>
      </w:r>
      <w:r>
        <w:rPr>
          <w:sz w:val="24"/>
        </w:rPr>
        <w:t>обстоятельств.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636" w:val="left" w:leader="none"/>
        </w:tabs>
        <w:spacing w:line="240" w:lineRule="auto" w:before="0" w:after="0"/>
        <w:ind w:left="3635" w:right="0" w:hanging="3527"/>
        <w:jc w:val="left"/>
      </w:pPr>
      <w:r>
        <w:rPr/>
        <w:t>Срок</w:t>
      </w:r>
      <w:r>
        <w:rPr>
          <w:spacing w:val="-1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договора.</w:t>
      </w:r>
    </w:p>
    <w:p>
      <w:pPr>
        <w:pStyle w:val="BodyText"/>
        <w:spacing w:before="7"/>
        <w:ind w:left="0"/>
        <w:jc w:val="left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666" w:val="left" w:leader="none"/>
        </w:tabs>
        <w:spacing w:line="240" w:lineRule="auto" w:before="0" w:after="0"/>
        <w:ind w:left="221" w:right="104" w:firstLine="0"/>
        <w:jc w:val="both"/>
        <w:rPr>
          <w:sz w:val="24"/>
        </w:rPr>
      </w:pPr>
      <w:r>
        <w:rPr>
          <w:sz w:val="24"/>
        </w:rPr>
        <w:t>Настоящий договор вступает в силу с момента его подписания обеими Сторонами и</w:t>
      </w:r>
      <w:r>
        <w:rPr>
          <w:spacing w:val="1"/>
          <w:sz w:val="24"/>
        </w:rPr>
        <w:t> </w:t>
      </w:r>
      <w:r>
        <w:rPr>
          <w:sz w:val="24"/>
        </w:rPr>
        <w:t>действует до 31 декабря 2021г, а в части расчетов до полного исполнения Сторонами</w:t>
      </w:r>
      <w:r>
        <w:rPr>
          <w:spacing w:val="1"/>
          <w:sz w:val="24"/>
        </w:rPr>
        <w:t> </w:t>
      </w:r>
      <w:r>
        <w:rPr>
          <w:sz w:val="24"/>
        </w:rPr>
        <w:t>обязательств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настоящему</w:t>
      </w:r>
      <w:r>
        <w:rPr>
          <w:spacing w:val="-5"/>
          <w:sz w:val="24"/>
        </w:rPr>
        <w:t> </w:t>
      </w:r>
      <w:r>
        <w:rPr>
          <w:sz w:val="24"/>
        </w:rPr>
        <w:t>Договору.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683" w:val="left" w:leader="none"/>
        </w:tabs>
        <w:spacing w:line="240" w:lineRule="auto" w:before="0" w:after="0"/>
        <w:ind w:left="221" w:right="103" w:firstLine="0"/>
        <w:jc w:val="both"/>
        <w:rPr>
          <w:sz w:val="24"/>
        </w:rPr>
      </w:pPr>
      <w:r>
        <w:rPr>
          <w:sz w:val="24"/>
        </w:rPr>
        <w:t>Действие Договора может быть прекращено по соглашению Сторон, подписанного</w:t>
      </w:r>
      <w:r>
        <w:rPr>
          <w:spacing w:val="1"/>
          <w:sz w:val="24"/>
        </w:rPr>
        <w:t> </w:t>
      </w:r>
      <w:r>
        <w:rPr>
          <w:sz w:val="24"/>
        </w:rPr>
        <w:t>обеими Сторонами.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221" w:right="102" w:firstLine="0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> </w:t>
      </w:r>
      <w:r>
        <w:rPr>
          <w:sz w:val="24"/>
        </w:rPr>
        <w:t>Сторона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одностороннее</w:t>
      </w:r>
      <w:r>
        <w:rPr>
          <w:spacing w:val="1"/>
          <w:sz w:val="24"/>
        </w:rPr>
        <w:t> </w:t>
      </w:r>
      <w:r>
        <w:rPr>
          <w:sz w:val="24"/>
        </w:rPr>
        <w:t>распоряжение</w:t>
      </w:r>
      <w:r>
        <w:rPr>
          <w:spacing w:val="1"/>
          <w:sz w:val="24"/>
        </w:rPr>
        <w:t> </w:t>
      </w:r>
      <w:r>
        <w:rPr>
          <w:sz w:val="24"/>
        </w:rPr>
        <w:t>Договора,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-57"/>
          <w:sz w:val="24"/>
        </w:rPr>
        <w:t> </w:t>
      </w:r>
      <w:r>
        <w:rPr>
          <w:sz w:val="24"/>
        </w:rPr>
        <w:t>неисполнения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ненадлежащего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другой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обязательств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-6"/>
          <w:sz w:val="24"/>
        </w:rPr>
        <w:t> </w:t>
      </w:r>
      <w:r>
        <w:rPr>
          <w:sz w:val="24"/>
        </w:rPr>
        <w:t>Договору</w:t>
      </w:r>
      <w:r>
        <w:rPr>
          <w:spacing w:val="-5"/>
          <w:sz w:val="24"/>
        </w:rPr>
        <w:t> </w:t>
      </w:r>
      <w:r>
        <w:rPr>
          <w:sz w:val="24"/>
        </w:rPr>
        <w:t>выполнив</w:t>
      </w:r>
      <w:r>
        <w:rPr>
          <w:spacing w:val="-1"/>
          <w:sz w:val="24"/>
        </w:rPr>
        <w:t> </w:t>
      </w:r>
      <w:r>
        <w:rPr>
          <w:sz w:val="24"/>
        </w:rPr>
        <w:t>все</w:t>
      </w:r>
      <w:r>
        <w:rPr>
          <w:spacing w:val="-1"/>
          <w:sz w:val="24"/>
        </w:rPr>
        <w:t> </w:t>
      </w:r>
      <w:r>
        <w:rPr>
          <w:sz w:val="24"/>
        </w:rPr>
        <w:t>свои</w:t>
      </w:r>
      <w:r>
        <w:rPr>
          <w:spacing w:val="-1"/>
          <w:sz w:val="24"/>
        </w:rPr>
        <w:t> </w:t>
      </w:r>
      <w:r>
        <w:rPr>
          <w:sz w:val="24"/>
        </w:rPr>
        <w:t>обязательства</w:t>
      </w:r>
      <w:r>
        <w:rPr>
          <w:spacing w:val="-2"/>
          <w:sz w:val="24"/>
        </w:rPr>
        <w:t> </w:t>
      </w:r>
      <w:r>
        <w:rPr>
          <w:sz w:val="24"/>
        </w:rPr>
        <w:t>по документообороту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расчетам.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779" w:val="left" w:leader="none"/>
        </w:tabs>
        <w:spacing w:line="240" w:lineRule="auto" w:before="0" w:after="0"/>
        <w:ind w:left="221" w:right="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расторжения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производят</w:t>
      </w:r>
      <w:r>
        <w:rPr>
          <w:spacing w:val="1"/>
          <w:sz w:val="24"/>
        </w:rPr>
        <w:t> </w:t>
      </w:r>
      <w:r>
        <w:rPr>
          <w:sz w:val="24"/>
        </w:rPr>
        <w:t>взаиморасчеты.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расторжения</w:t>
      </w:r>
      <w:r>
        <w:rPr>
          <w:spacing w:val="30"/>
          <w:sz w:val="24"/>
        </w:rPr>
        <w:t> </w:t>
      </w:r>
      <w:r>
        <w:rPr>
          <w:sz w:val="24"/>
        </w:rPr>
        <w:t>Договора</w:t>
      </w:r>
      <w:r>
        <w:rPr>
          <w:spacing w:val="30"/>
          <w:sz w:val="24"/>
        </w:rPr>
        <w:t> </w:t>
      </w:r>
      <w:r>
        <w:rPr>
          <w:sz w:val="24"/>
        </w:rPr>
        <w:t>по</w:t>
      </w:r>
      <w:r>
        <w:rPr>
          <w:spacing w:val="31"/>
          <w:sz w:val="24"/>
        </w:rPr>
        <w:t> </w:t>
      </w:r>
      <w:r>
        <w:rPr>
          <w:sz w:val="24"/>
        </w:rPr>
        <w:t>любому</w:t>
      </w:r>
      <w:r>
        <w:rPr>
          <w:spacing w:val="23"/>
          <w:sz w:val="24"/>
        </w:rPr>
        <w:t> </w:t>
      </w:r>
      <w:r>
        <w:rPr>
          <w:sz w:val="24"/>
        </w:rPr>
        <w:t>из</w:t>
      </w:r>
      <w:r>
        <w:rPr>
          <w:spacing w:val="32"/>
          <w:sz w:val="24"/>
        </w:rPr>
        <w:t> </w:t>
      </w:r>
      <w:r>
        <w:rPr>
          <w:sz w:val="24"/>
        </w:rPr>
        <w:t>оснований</w:t>
      </w:r>
      <w:r>
        <w:rPr>
          <w:spacing w:val="28"/>
          <w:sz w:val="24"/>
        </w:rPr>
        <w:t> </w:t>
      </w:r>
      <w:r>
        <w:rPr>
          <w:sz w:val="24"/>
        </w:rPr>
        <w:t>ни</w:t>
      </w:r>
      <w:r>
        <w:rPr>
          <w:spacing w:val="28"/>
          <w:sz w:val="24"/>
        </w:rPr>
        <w:t> </w:t>
      </w:r>
      <w:r>
        <w:rPr>
          <w:sz w:val="24"/>
        </w:rPr>
        <w:t>одна</w:t>
      </w:r>
      <w:r>
        <w:rPr>
          <w:spacing w:val="30"/>
          <w:sz w:val="24"/>
        </w:rPr>
        <w:t> </w:t>
      </w:r>
      <w:r>
        <w:rPr>
          <w:sz w:val="24"/>
        </w:rPr>
        <w:t>из</w:t>
      </w:r>
      <w:r>
        <w:rPr>
          <w:spacing w:val="30"/>
          <w:sz w:val="24"/>
        </w:rPr>
        <w:t> </w:t>
      </w:r>
      <w:r>
        <w:rPr>
          <w:sz w:val="24"/>
        </w:rPr>
        <w:t>Сторон</w:t>
      </w:r>
      <w:r>
        <w:rPr>
          <w:spacing w:val="32"/>
          <w:sz w:val="24"/>
        </w:rPr>
        <w:t> </w:t>
      </w:r>
      <w:r>
        <w:rPr>
          <w:sz w:val="24"/>
        </w:rPr>
        <w:t>не</w:t>
      </w:r>
      <w:r>
        <w:rPr>
          <w:spacing w:val="29"/>
          <w:sz w:val="24"/>
        </w:rPr>
        <w:t> </w:t>
      </w:r>
      <w:r>
        <w:rPr>
          <w:sz w:val="24"/>
        </w:rPr>
        <w:t>связана</w:t>
      </w:r>
      <w:r>
        <w:rPr>
          <w:spacing w:val="29"/>
          <w:sz w:val="24"/>
        </w:rPr>
        <w:t> </w:t>
      </w:r>
      <w:r>
        <w:rPr>
          <w:sz w:val="24"/>
        </w:rPr>
        <w:t>с</w:t>
      </w:r>
      <w:r>
        <w:rPr>
          <w:spacing w:val="30"/>
          <w:sz w:val="24"/>
        </w:rPr>
        <w:t> </w:t>
      </w:r>
      <w:r>
        <w:rPr>
          <w:sz w:val="24"/>
        </w:rPr>
        <w:t>другой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20" w:bottom="280" w:left="1480" w:right="740"/>
        </w:sectPr>
      </w:pPr>
    </w:p>
    <w:p>
      <w:pPr>
        <w:pStyle w:val="BodyText"/>
        <w:spacing w:before="67"/>
        <w:jc w:val="left"/>
      </w:pPr>
      <w:r>
        <w:rPr/>
        <w:t>Стороны</w:t>
      </w:r>
      <w:r>
        <w:rPr>
          <w:spacing w:val="51"/>
        </w:rPr>
        <w:t> </w:t>
      </w:r>
      <w:r>
        <w:rPr/>
        <w:t>каким-либо</w:t>
      </w:r>
      <w:r>
        <w:rPr>
          <w:spacing w:val="50"/>
        </w:rPr>
        <w:t> </w:t>
      </w:r>
      <w:r>
        <w:rPr/>
        <w:t>дополнительным</w:t>
      </w:r>
      <w:r>
        <w:rPr>
          <w:spacing w:val="51"/>
        </w:rPr>
        <w:t> </w:t>
      </w:r>
      <w:r>
        <w:rPr/>
        <w:t>обязательством,</w:t>
      </w:r>
      <w:r>
        <w:rPr>
          <w:spacing w:val="52"/>
        </w:rPr>
        <w:t> </w:t>
      </w:r>
      <w:r>
        <w:rPr/>
        <w:t>за</w:t>
      </w:r>
      <w:r>
        <w:rPr>
          <w:spacing w:val="51"/>
        </w:rPr>
        <w:t> </w:t>
      </w:r>
      <w:r>
        <w:rPr/>
        <w:t>исключение</w:t>
      </w:r>
      <w:r>
        <w:rPr>
          <w:spacing w:val="51"/>
        </w:rPr>
        <w:t> </w:t>
      </w:r>
      <w:r>
        <w:rPr/>
        <w:t>обязательств,</w:t>
      </w:r>
      <w:r>
        <w:rPr>
          <w:spacing w:val="-57"/>
        </w:rPr>
        <w:t> </w:t>
      </w:r>
      <w:r>
        <w:rPr/>
        <w:t>возникших</w:t>
      </w:r>
      <w:r>
        <w:rPr>
          <w:spacing w:val="1"/>
        </w:rPr>
        <w:t> </w:t>
      </w:r>
      <w:r>
        <w:rPr/>
        <w:t>до его расторжения.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673" w:val="left" w:leader="none"/>
        </w:tabs>
        <w:spacing w:line="240" w:lineRule="auto" w:before="0" w:after="0"/>
        <w:ind w:left="221" w:right="103" w:firstLine="0"/>
        <w:jc w:val="both"/>
        <w:rPr>
          <w:sz w:val="24"/>
        </w:rPr>
      </w:pPr>
      <w:r>
        <w:rPr>
          <w:sz w:val="24"/>
        </w:rPr>
        <w:t>Стороны признают за документами, переданными посредством факсимильной связи</w:t>
      </w:r>
      <w:r>
        <w:rPr>
          <w:spacing w:val="1"/>
          <w:sz w:val="24"/>
        </w:rPr>
        <w:t> </w:t>
      </w:r>
      <w:r>
        <w:rPr>
          <w:sz w:val="24"/>
        </w:rPr>
        <w:t>и/или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почтой,</w:t>
      </w:r>
      <w:r>
        <w:rPr>
          <w:spacing w:val="1"/>
          <w:sz w:val="24"/>
        </w:rPr>
        <w:t> </w:t>
      </w:r>
      <w:r>
        <w:rPr>
          <w:sz w:val="24"/>
        </w:rPr>
        <w:t>силу</w:t>
      </w:r>
      <w:r>
        <w:rPr>
          <w:spacing w:val="1"/>
          <w:sz w:val="24"/>
        </w:rPr>
        <w:t> </w:t>
      </w:r>
      <w:r>
        <w:rPr>
          <w:sz w:val="24"/>
        </w:rPr>
        <w:t>оригиналов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условии</w:t>
      </w:r>
      <w:r>
        <w:rPr>
          <w:spacing w:val="1"/>
          <w:sz w:val="24"/>
        </w:rPr>
        <w:t> </w:t>
      </w:r>
      <w:r>
        <w:rPr>
          <w:sz w:val="24"/>
        </w:rPr>
        <w:t>последующего</w:t>
      </w:r>
      <w:r>
        <w:rPr>
          <w:spacing w:val="6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подтверждения оригиналами, направленными почтой России заказным письмом в течении</w:t>
      </w:r>
      <w:r>
        <w:rPr>
          <w:spacing w:val="-57"/>
          <w:sz w:val="24"/>
        </w:rPr>
        <w:t> </w:t>
      </w:r>
      <w:r>
        <w:rPr>
          <w:sz w:val="24"/>
        </w:rPr>
        <w:t>30 (тридцати)</w:t>
      </w:r>
      <w:r>
        <w:rPr>
          <w:spacing w:val="-3"/>
          <w:sz w:val="24"/>
        </w:rPr>
        <w:t> </w:t>
      </w:r>
      <w:r>
        <w:rPr>
          <w:sz w:val="24"/>
        </w:rPr>
        <w:t>календарных</w:t>
      </w:r>
      <w:r>
        <w:rPr>
          <w:spacing w:val="2"/>
          <w:sz w:val="24"/>
        </w:rPr>
        <w:t> </w:t>
      </w:r>
      <w:r>
        <w:rPr>
          <w:sz w:val="24"/>
        </w:rPr>
        <w:t>дней.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366" w:val="left" w:leader="none"/>
        </w:tabs>
        <w:spacing w:line="240" w:lineRule="auto" w:before="0" w:after="0"/>
        <w:ind w:left="3365" w:right="0" w:hanging="241"/>
        <w:jc w:val="left"/>
      </w:pPr>
      <w:r>
        <w:rPr/>
        <w:t>Заключительные</w:t>
      </w:r>
      <w:r>
        <w:rPr>
          <w:spacing w:val="-3"/>
        </w:rPr>
        <w:t> </w:t>
      </w:r>
      <w:r>
        <w:rPr/>
        <w:t>приложения</w:t>
      </w:r>
    </w:p>
    <w:p>
      <w:pPr>
        <w:pStyle w:val="BodyText"/>
        <w:spacing w:before="6"/>
        <w:ind w:left="0"/>
        <w:jc w:val="left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0" w:after="0"/>
        <w:ind w:left="221" w:right="109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составлен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2-х</w:t>
      </w:r>
      <w:r>
        <w:rPr>
          <w:spacing w:val="1"/>
          <w:sz w:val="24"/>
        </w:rPr>
        <w:t> </w:t>
      </w:r>
      <w:r>
        <w:rPr>
          <w:sz w:val="24"/>
        </w:rPr>
        <w:t>(двух)</w:t>
      </w:r>
      <w:r>
        <w:rPr>
          <w:spacing w:val="1"/>
          <w:sz w:val="24"/>
        </w:rPr>
        <w:t> </w:t>
      </w:r>
      <w:r>
        <w:rPr>
          <w:sz w:val="24"/>
        </w:rPr>
        <w:t>экземпляров,</w:t>
      </w:r>
      <w:r>
        <w:rPr>
          <w:spacing w:val="1"/>
          <w:sz w:val="24"/>
        </w:rPr>
        <w:t> </w:t>
      </w:r>
      <w:r>
        <w:rPr>
          <w:sz w:val="24"/>
        </w:rPr>
        <w:t>имеющих</w:t>
      </w:r>
      <w:r>
        <w:rPr>
          <w:spacing w:val="1"/>
          <w:sz w:val="24"/>
        </w:rPr>
        <w:t> </w:t>
      </w:r>
      <w:r>
        <w:rPr>
          <w:sz w:val="24"/>
        </w:rPr>
        <w:t>одинаковую</w:t>
      </w:r>
      <w:r>
        <w:rPr>
          <w:spacing w:val="1"/>
          <w:sz w:val="24"/>
        </w:rPr>
        <w:t> </w:t>
      </w:r>
      <w:r>
        <w:rPr>
          <w:sz w:val="24"/>
        </w:rPr>
        <w:t>юридическую</w:t>
      </w:r>
      <w:r>
        <w:rPr>
          <w:spacing w:val="-1"/>
          <w:sz w:val="24"/>
        </w:rPr>
        <w:t> </w:t>
      </w:r>
      <w:r>
        <w:rPr>
          <w:sz w:val="24"/>
        </w:rPr>
        <w:t>силу, по одному</w:t>
      </w:r>
      <w:r>
        <w:rPr>
          <w:spacing w:val="-5"/>
          <w:sz w:val="24"/>
        </w:rPr>
        <w:t> </w:t>
      </w:r>
      <w:r>
        <w:rPr>
          <w:sz w:val="24"/>
        </w:rPr>
        <w:t>для каждой из</w:t>
      </w:r>
      <w:r>
        <w:rPr>
          <w:spacing w:val="-2"/>
          <w:sz w:val="24"/>
        </w:rPr>
        <w:t> </w:t>
      </w:r>
      <w:r>
        <w:rPr>
          <w:sz w:val="24"/>
        </w:rPr>
        <w:t>Сторон.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765" w:val="left" w:leader="none"/>
        </w:tabs>
        <w:spacing w:line="240" w:lineRule="auto" w:before="1" w:after="0"/>
        <w:ind w:left="221" w:right="103" w:firstLine="0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Сторон</w:t>
      </w:r>
      <w:r>
        <w:rPr>
          <w:spacing w:val="1"/>
          <w:sz w:val="24"/>
        </w:rPr>
        <w:t> </w:t>
      </w:r>
      <w:r>
        <w:rPr>
          <w:sz w:val="24"/>
        </w:rPr>
        <w:t>обязана</w:t>
      </w:r>
      <w:r>
        <w:rPr>
          <w:spacing w:val="1"/>
          <w:sz w:val="24"/>
        </w:rPr>
        <w:t> </w:t>
      </w:r>
      <w:r>
        <w:rPr>
          <w:sz w:val="24"/>
        </w:rPr>
        <w:t>уведомить</w:t>
      </w:r>
      <w:r>
        <w:rPr>
          <w:spacing w:val="1"/>
          <w:sz w:val="24"/>
        </w:rPr>
        <w:t> </w:t>
      </w:r>
      <w:r>
        <w:rPr>
          <w:sz w:val="24"/>
        </w:rPr>
        <w:t>другую</w:t>
      </w:r>
      <w:r>
        <w:rPr>
          <w:spacing w:val="1"/>
          <w:sz w:val="24"/>
        </w:rPr>
        <w:t> </w:t>
      </w:r>
      <w:r>
        <w:rPr>
          <w:sz w:val="24"/>
        </w:rPr>
        <w:t>Сторону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изменении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-57"/>
          <w:sz w:val="24"/>
        </w:rPr>
        <w:t> </w:t>
      </w:r>
      <w:r>
        <w:rPr>
          <w:sz w:val="24"/>
        </w:rPr>
        <w:t>юридического адреса или платежных реквизиторов в течении 3-х (трех) рабочих дней с</w:t>
      </w:r>
      <w:r>
        <w:rPr>
          <w:spacing w:val="1"/>
          <w:sz w:val="24"/>
        </w:rPr>
        <w:t> </w:t>
      </w:r>
      <w:r>
        <w:rPr>
          <w:sz w:val="24"/>
        </w:rPr>
        <w:t>момента</w:t>
      </w:r>
      <w:r>
        <w:rPr>
          <w:spacing w:val="-1"/>
          <w:sz w:val="24"/>
        </w:rPr>
        <w:t> </w:t>
      </w:r>
      <w:r>
        <w:rPr>
          <w:sz w:val="24"/>
        </w:rPr>
        <w:t>вступления в</w:t>
      </w:r>
      <w:r>
        <w:rPr>
          <w:spacing w:val="-1"/>
          <w:sz w:val="24"/>
        </w:rPr>
        <w:t> </w:t>
      </w:r>
      <w:r>
        <w:rPr>
          <w:sz w:val="24"/>
        </w:rPr>
        <w:t>силу</w:t>
      </w:r>
      <w:r>
        <w:rPr>
          <w:spacing w:val="-3"/>
          <w:sz w:val="24"/>
        </w:rPr>
        <w:t> </w:t>
      </w:r>
      <w:r>
        <w:rPr>
          <w:sz w:val="24"/>
        </w:rPr>
        <w:t>указанного изменения.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697" w:val="left" w:leader="none"/>
        </w:tabs>
        <w:spacing w:line="240" w:lineRule="auto" w:before="0" w:after="0"/>
        <w:ind w:left="221" w:right="109" w:firstLine="0"/>
        <w:jc w:val="both"/>
        <w:rPr>
          <w:sz w:val="24"/>
        </w:rPr>
      </w:pPr>
      <w:r>
        <w:rPr>
          <w:sz w:val="24"/>
        </w:rPr>
        <w:t>Во всем остальном, что не предусмотрено настоящим Договорам, Стороны будут</w:t>
      </w:r>
      <w:r>
        <w:rPr>
          <w:spacing w:val="1"/>
          <w:sz w:val="24"/>
        </w:rPr>
        <w:t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379" w:val="left" w:leader="none"/>
        </w:tabs>
        <w:spacing w:line="240" w:lineRule="auto" w:before="0" w:after="0"/>
        <w:ind w:left="4378" w:right="0" w:hanging="361"/>
        <w:jc w:val="left"/>
      </w:pPr>
      <w:r>
        <w:rPr/>
        <w:t>Приложения</w:t>
      </w:r>
    </w:p>
    <w:p>
      <w:pPr>
        <w:pStyle w:val="BodyText"/>
        <w:spacing w:before="7"/>
        <w:ind w:left="0"/>
        <w:jc w:val="left"/>
        <w:rPr>
          <w:b/>
          <w:sz w:val="23"/>
        </w:rPr>
      </w:pPr>
    </w:p>
    <w:p>
      <w:pPr>
        <w:pStyle w:val="BodyText"/>
        <w:ind w:left="281" w:right="1132" w:hanging="60"/>
        <w:jc w:val="left"/>
      </w:pPr>
      <w:r>
        <w:rPr/>
        <w:t>10.1 К настоящему Договору прилагаются и являются его неотъемлемой частью:</w:t>
      </w:r>
      <w:r>
        <w:rPr>
          <w:spacing w:val="-57"/>
        </w:rPr>
        <w:t> </w:t>
      </w:r>
      <w:r>
        <w:rPr/>
        <w:t>Приложение</w:t>
      </w:r>
      <w:r>
        <w:rPr>
          <w:spacing w:val="-1"/>
        </w:rPr>
        <w:t> </w:t>
      </w:r>
      <w:r>
        <w:rPr/>
        <w:t>№1-Заявка.</w:t>
      </w:r>
    </w:p>
    <w:p>
      <w:pPr>
        <w:pStyle w:val="BodyText"/>
        <w:ind w:left="281"/>
        <w:jc w:val="left"/>
      </w:pPr>
      <w:r>
        <w:rPr/>
        <w:t>Приложение</w:t>
      </w:r>
      <w:r>
        <w:rPr>
          <w:spacing w:val="-3"/>
        </w:rPr>
        <w:t> </w:t>
      </w:r>
      <w:r>
        <w:rPr/>
        <w:t>№2-</w:t>
      </w:r>
      <w:r>
        <w:rPr>
          <w:spacing w:val="-3"/>
        </w:rPr>
        <w:t> </w:t>
      </w:r>
      <w:r>
        <w:rPr/>
        <w:t>Форма</w:t>
      </w:r>
      <w:r>
        <w:rPr>
          <w:spacing w:val="-4"/>
        </w:rPr>
        <w:t> </w:t>
      </w:r>
      <w:r>
        <w:rPr/>
        <w:t>Акта</w:t>
      </w:r>
      <w:r>
        <w:rPr>
          <w:spacing w:val="-2"/>
        </w:rPr>
        <w:t> </w:t>
      </w:r>
      <w:r>
        <w:rPr/>
        <w:t>приема-передачи.</w:t>
      </w:r>
    </w:p>
    <w:p>
      <w:pPr>
        <w:pStyle w:val="BodyText"/>
        <w:ind w:left="281" w:right="2185"/>
        <w:jc w:val="left"/>
      </w:pPr>
      <w:r>
        <w:rPr/>
        <w:t>Приложение №3 -Спецификация (Протокол согласования стоимости).</w:t>
      </w:r>
      <w:r>
        <w:rPr>
          <w:spacing w:val="-57"/>
        </w:rPr>
        <w:t> </w:t>
      </w:r>
      <w:r>
        <w:rPr/>
        <w:t>Приложение</w:t>
      </w:r>
      <w:r>
        <w:rPr>
          <w:spacing w:val="-1"/>
        </w:rPr>
        <w:t> </w:t>
      </w:r>
      <w:r>
        <w:rPr/>
        <w:t>№4 -Прейскурант</w:t>
      </w:r>
    </w:p>
    <w:p>
      <w:pPr>
        <w:pStyle w:val="BodyText"/>
        <w:spacing w:before="5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3472" w:val="left" w:leader="none"/>
        </w:tabs>
        <w:spacing w:line="240" w:lineRule="auto" w:before="0" w:after="0"/>
        <w:ind w:left="3471" w:right="0" w:hanging="361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подписи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сторон.</w:t>
      </w:r>
    </w:p>
    <w:p>
      <w:pPr>
        <w:pStyle w:val="BodyText"/>
        <w:spacing w:before="3"/>
        <w:ind w:left="0"/>
        <w:jc w:val="left"/>
        <w:rPr>
          <w:b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3"/>
        <w:gridCol w:w="4673"/>
      </w:tblGrid>
      <w:tr>
        <w:trPr>
          <w:trHeight w:val="275" w:hRule="atLeast"/>
        </w:trPr>
        <w:tc>
          <w:tcPr>
            <w:tcW w:w="4673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</w:tc>
        <w:tc>
          <w:tcPr>
            <w:tcW w:w="4673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</w:tc>
      </w:tr>
      <w:tr>
        <w:trPr>
          <w:trHeight w:val="4139" w:hRule="atLeast"/>
        </w:trPr>
        <w:tc>
          <w:tcPr>
            <w:tcW w:w="467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3" w:type="dxa"/>
          </w:tcPr>
          <w:p>
            <w:pPr>
              <w:pStyle w:val="TableParagraph"/>
              <w:ind w:right="231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«СахаЭко»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ИНН1435355829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КПП143501001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1201400010756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ОКВЭД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38.32.49.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677000</w:t>
            </w:r>
          </w:p>
          <w:p>
            <w:pPr>
              <w:pStyle w:val="TableParagraph"/>
              <w:ind w:right="1836"/>
              <w:rPr>
                <w:sz w:val="24"/>
              </w:rPr>
            </w:pPr>
            <w:r>
              <w:rPr>
                <w:sz w:val="24"/>
              </w:rPr>
              <w:t>Республика Саха (Якутия)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Ул.Чиряева, 10. Кв 26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Тел:79644216777</w:t>
            </w:r>
          </w:p>
          <w:p>
            <w:pPr>
              <w:pStyle w:val="TableParagraph"/>
              <w:ind w:right="1951"/>
              <w:rPr>
                <w:sz w:val="24"/>
              </w:rPr>
            </w:pPr>
            <w:r>
              <w:rPr>
                <w:sz w:val="24"/>
              </w:rPr>
              <w:t>E-mail </w:t>
            </w:r>
            <w:hyperlink r:id="rId6">
              <w:r>
                <w:rPr>
                  <w:color w:val="0563C1"/>
                  <w:sz w:val="24"/>
                  <w:u w:val="single" w:color="0563C1"/>
                </w:rPr>
                <w:t>sakhae</w:t>
              </w:r>
            </w:hyperlink>
            <w:hyperlink r:id="rId7">
              <w:r>
                <w:rPr>
                  <w:color w:val="0563C1"/>
                  <w:sz w:val="24"/>
                  <w:u w:val="single" w:color="0563C1"/>
                </w:rPr>
                <w:t>co14@bk.ru</w:t>
              </w:r>
            </w:hyperlink>
            <w:r>
              <w:rPr>
                <w:color w:val="0563C1"/>
                <w:spacing w:val="-57"/>
                <w:sz w:val="24"/>
              </w:rPr>
              <w:t> </w:t>
            </w:r>
            <w:r>
              <w:rPr>
                <w:sz w:val="24"/>
              </w:rPr>
              <w:t>P/с4070281077600001442</w:t>
            </w:r>
          </w:p>
          <w:p>
            <w:pPr>
              <w:pStyle w:val="TableParagraph"/>
              <w:ind w:right="1804"/>
              <w:rPr>
                <w:sz w:val="24"/>
              </w:rPr>
            </w:pPr>
            <w:r>
              <w:rPr>
                <w:sz w:val="24"/>
              </w:rPr>
              <w:t>ПАО Сбербанк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К/с30101810400000000609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049805609</w:t>
            </w:r>
          </w:p>
        </w:tc>
      </w:tr>
      <w:tr>
        <w:trPr>
          <w:trHeight w:val="1382" w:hRule="atLeast"/>
        </w:trPr>
        <w:tc>
          <w:tcPr>
            <w:tcW w:w="4673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after="1"/>
              <w:ind w:left="0"/>
              <w:rPr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sz w:val="2"/>
              </w:rPr>
              <w:pict>
                <v:group style="width:90pt;height:.5pt;mso-position-horizontal-relative:char;mso-position-vertical-relative:line" id="docshapegroup2" coordorigin="0,0" coordsize="1800,10">
                  <v:line style="position:absolute" from="0,5" to="180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025" w:val="left" w:leader="none"/>
              </w:tabs>
              <w:ind w:left="107"/>
              <w:rPr>
                <w:b/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>  </w:t>
            </w:r>
            <w:r>
              <w:rPr>
                <w:spacing w:val="54"/>
                <w:sz w:val="24"/>
                <w:u w:val="single"/>
              </w:rPr>
              <w:t> </w:t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2021г.</w:t>
            </w:r>
          </w:p>
          <w:p>
            <w:pPr>
              <w:pStyle w:val="TableParagraph"/>
              <w:spacing w:line="259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М.п</w:t>
            </w:r>
          </w:p>
        </w:tc>
        <w:tc>
          <w:tcPr>
            <w:tcW w:w="4673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Генеральный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директор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305" w:val="left" w:leader="none"/>
              </w:tabs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b/>
                <w:sz w:val="24"/>
              </w:rPr>
              <w:t>В.И.Григорьев</w:t>
            </w:r>
          </w:p>
          <w:p>
            <w:pPr>
              <w:pStyle w:val="TableParagraph"/>
              <w:tabs>
                <w:tab w:pos="585" w:val="left" w:leader="none"/>
                <w:tab w:pos="1605" w:val="left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2021г.</w:t>
            </w:r>
          </w:p>
          <w:p>
            <w:pPr>
              <w:pStyle w:val="TableParagraph"/>
              <w:spacing w:line="259" w:lineRule="exact" w:before="5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М.п.</w:t>
            </w:r>
          </w:p>
        </w:tc>
      </w:tr>
    </w:tbl>
    <w:sectPr>
      <w:pgSz w:w="11910" w:h="16840"/>
      <w:pgMar w:top="1040" w:bottom="280" w:left="14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5"/>
      <w:numFmt w:val="decimal"/>
      <w:lvlText w:val="%1"/>
      <w:lvlJc w:val="left"/>
      <w:pPr>
        <w:ind w:left="64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1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"/>
      <w:lvlJc w:val="left"/>
      <w:pPr>
        <w:ind w:left="941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21" w:hanging="4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" w:hanging="4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113" w:hanging="4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9" w:hanging="4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6" w:hanging="4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2" w:hanging="4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9" w:hanging="4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5" w:hanging="4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2" w:hanging="435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221" w:hanging="50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" w:hanging="5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113" w:hanging="5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9" w:hanging="5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6" w:hanging="5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2" w:hanging="5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9" w:hanging="5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5" w:hanging="5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2" w:hanging="50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21" w:hanging="55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" w:hanging="5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113" w:hanging="5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9" w:hanging="5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6" w:hanging="5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2" w:hanging="5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9" w:hanging="5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5" w:hanging="5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2" w:hanging="55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04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21" w:hanging="5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4631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3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6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8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90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22" w:hanging="548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ind w:left="221"/>
      <w:jc w:val="both"/>
    </w:pPr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4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221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khaeko14@bk.ru" TargetMode="External"/><Relationship Id="rId6" Type="http://schemas.openxmlformats.org/officeDocument/2006/relationships/hyperlink" Target="mailto:sakhaeco14@bk.ru" TargetMode="External"/><Relationship Id="rId7" Type="http://schemas.openxmlformats.org/officeDocument/2006/relationships/hyperlink" Target="mailto:co14@bk.ru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2022-03-06T09:49:30Z</dcterms:created>
  <dcterms:modified xsi:type="dcterms:W3CDTF">2022-03-06T09:49:30Z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LastSaved">
    <vt:filetime>2022-03-06T00:00:00Z</vt:filetime>
  </property>
</Properties>
</file>